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12A76" w14:textId="77777777" w:rsidR="00D07974" w:rsidRDefault="00942A4F" w:rsidP="00DC6ED8">
      <w:pPr>
        <w:spacing w:after="0"/>
        <w:jc w:val="center"/>
        <w:rPr>
          <w:b/>
          <w:sz w:val="32"/>
          <w:szCs w:val="32"/>
          <w:lang w:val="en-US"/>
        </w:rPr>
      </w:pPr>
      <w:r w:rsidRPr="009945D4">
        <w:rPr>
          <w:b/>
          <w:sz w:val="32"/>
          <w:szCs w:val="32"/>
          <w:lang w:val="en-US"/>
        </w:rPr>
        <w:t xml:space="preserve">VI. </w:t>
      </w:r>
      <w:r>
        <w:rPr>
          <w:b/>
          <w:sz w:val="32"/>
          <w:szCs w:val="32"/>
          <w:lang w:val="en-US"/>
        </w:rPr>
        <w:t xml:space="preserve">Overview of funds or sub-funds </w:t>
      </w:r>
      <w:r w:rsidRPr="000739C2">
        <w:rPr>
          <w:b/>
          <w:sz w:val="32"/>
          <w:szCs w:val="32"/>
          <w:lang w:val="en-US"/>
        </w:rPr>
        <w:t xml:space="preserve">which qualify as financial products under </w:t>
      </w:r>
      <w:r>
        <w:rPr>
          <w:b/>
          <w:sz w:val="32"/>
          <w:szCs w:val="32"/>
          <w:lang w:val="en-US"/>
        </w:rPr>
        <w:t>Article 8 and Article 9 of SFDR</w:t>
      </w:r>
    </w:p>
    <w:p w14:paraId="245A69AC" w14:textId="530B69D3" w:rsidR="000579C3" w:rsidRDefault="000579C3"/>
    <w:tbl>
      <w:tblPr>
        <w:tblStyle w:val="TableGrid"/>
        <w:tblW w:w="0" w:type="auto"/>
        <w:tblLayout w:type="fixed"/>
        <w:tblLook w:val="04A0" w:firstRow="1" w:lastRow="0" w:firstColumn="1" w:lastColumn="0" w:noHBand="0" w:noVBand="1"/>
      </w:tblPr>
      <w:tblGrid>
        <w:gridCol w:w="2089"/>
        <w:gridCol w:w="2162"/>
        <w:gridCol w:w="1102"/>
        <w:gridCol w:w="3119"/>
        <w:gridCol w:w="3119"/>
        <w:gridCol w:w="3119"/>
      </w:tblGrid>
      <w:tr w:rsidR="000579C3" w:rsidRPr="009C7E87" w14:paraId="24CFEF83" w14:textId="77777777" w:rsidTr="000579C3">
        <w:trPr>
          <w:trHeight w:val="647"/>
        </w:trPr>
        <w:tc>
          <w:tcPr>
            <w:tcW w:w="2089" w:type="dxa"/>
            <w:shd w:val="clear" w:color="auto" w:fill="C00000"/>
          </w:tcPr>
          <w:p w14:paraId="670A97DA" w14:textId="102B063A" w:rsidR="000579C3" w:rsidRPr="000579C3" w:rsidRDefault="000579C3" w:rsidP="000579C3">
            <w:pPr>
              <w:jc w:val="center"/>
              <w:rPr>
                <w:b/>
                <w:color w:val="FFFFFF" w:themeColor="background1"/>
                <w:sz w:val="18"/>
                <w:szCs w:val="18"/>
                <w:lang w:val="en-US"/>
              </w:rPr>
            </w:pPr>
            <w:r w:rsidRPr="000579C3">
              <w:rPr>
                <w:b/>
                <w:color w:val="FFFFFF" w:themeColor="background1"/>
                <w:sz w:val="18"/>
                <w:szCs w:val="18"/>
                <w:lang w:val="en-US"/>
              </w:rPr>
              <w:t>FUND or SUB-FUND</w:t>
            </w:r>
          </w:p>
        </w:tc>
        <w:tc>
          <w:tcPr>
            <w:tcW w:w="2162" w:type="dxa"/>
            <w:shd w:val="clear" w:color="auto" w:fill="C00000"/>
          </w:tcPr>
          <w:p w14:paraId="1C707F22" w14:textId="10B516D9" w:rsidR="000579C3" w:rsidRPr="000579C3" w:rsidRDefault="000579C3" w:rsidP="000579C3">
            <w:pPr>
              <w:jc w:val="center"/>
              <w:rPr>
                <w:b/>
                <w:color w:val="FFFFFF" w:themeColor="background1"/>
                <w:sz w:val="18"/>
                <w:szCs w:val="18"/>
                <w:lang w:val="en-US"/>
              </w:rPr>
            </w:pPr>
            <w:r w:rsidRPr="000579C3">
              <w:rPr>
                <w:b/>
                <w:color w:val="FFFFFF" w:themeColor="background1"/>
                <w:sz w:val="18"/>
                <w:szCs w:val="18"/>
                <w:lang w:val="en-US"/>
              </w:rPr>
              <w:t>INVESTMENT MANAGER</w:t>
            </w:r>
          </w:p>
        </w:tc>
        <w:tc>
          <w:tcPr>
            <w:tcW w:w="1102" w:type="dxa"/>
            <w:shd w:val="clear" w:color="auto" w:fill="C00000"/>
          </w:tcPr>
          <w:p w14:paraId="22C9F546" w14:textId="6E1C3A03" w:rsidR="000579C3" w:rsidRPr="000579C3" w:rsidRDefault="000579C3" w:rsidP="000579C3">
            <w:pPr>
              <w:jc w:val="center"/>
              <w:rPr>
                <w:b/>
                <w:color w:val="FFFFFF" w:themeColor="background1"/>
                <w:sz w:val="18"/>
                <w:szCs w:val="18"/>
                <w:lang w:val="en-US"/>
              </w:rPr>
            </w:pPr>
            <w:r w:rsidRPr="000579C3">
              <w:rPr>
                <w:b/>
                <w:color w:val="FFFFFF" w:themeColor="background1"/>
                <w:sz w:val="18"/>
                <w:szCs w:val="18"/>
                <w:lang w:val="en-US"/>
              </w:rPr>
              <w:t>SFDR CLASSIFI-CATION</w:t>
            </w:r>
          </w:p>
        </w:tc>
        <w:tc>
          <w:tcPr>
            <w:tcW w:w="3119" w:type="dxa"/>
            <w:shd w:val="clear" w:color="auto" w:fill="C00000"/>
          </w:tcPr>
          <w:p w14:paraId="38D34191" w14:textId="7A1A78B0" w:rsidR="000579C3" w:rsidRPr="000579C3" w:rsidRDefault="000579C3" w:rsidP="000579C3">
            <w:pPr>
              <w:jc w:val="center"/>
              <w:rPr>
                <w:b/>
                <w:color w:val="FFFFFF" w:themeColor="background1"/>
                <w:sz w:val="18"/>
                <w:szCs w:val="18"/>
                <w:lang w:val="en-US"/>
              </w:rPr>
            </w:pPr>
            <w:r w:rsidRPr="000579C3">
              <w:rPr>
                <w:b/>
                <w:color w:val="FFFFFF" w:themeColor="background1"/>
                <w:sz w:val="18"/>
                <w:szCs w:val="18"/>
                <w:lang w:val="en-US"/>
              </w:rPr>
              <w:t>CONSIDERATION OF ADVERSE SUSTAINABILITY IMPACTS</w:t>
            </w:r>
          </w:p>
        </w:tc>
        <w:tc>
          <w:tcPr>
            <w:tcW w:w="3119" w:type="dxa"/>
            <w:tcBorders>
              <w:bottom w:val="nil"/>
            </w:tcBorders>
            <w:shd w:val="clear" w:color="auto" w:fill="C00000"/>
          </w:tcPr>
          <w:p w14:paraId="42D7E533" w14:textId="77777777" w:rsidR="000579C3" w:rsidRPr="000579C3" w:rsidRDefault="000579C3" w:rsidP="000579C3">
            <w:pPr>
              <w:jc w:val="center"/>
              <w:rPr>
                <w:b/>
                <w:color w:val="FFFFFF" w:themeColor="background1"/>
                <w:sz w:val="18"/>
                <w:szCs w:val="18"/>
                <w:lang w:val="en-US"/>
              </w:rPr>
            </w:pPr>
            <w:r w:rsidRPr="000579C3">
              <w:rPr>
                <w:b/>
                <w:color w:val="FFFFFF" w:themeColor="background1"/>
                <w:sz w:val="18"/>
                <w:szCs w:val="18"/>
                <w:lang w:val="en-US"/>
              </w:rPr>
              <w:t xml:space="preserve">WEBSITE PRODUCT </w:t>
            </w:r>
          </w:p>
          <w:p w14:paraId="6F80BAAE" w14:textId="77777777" w:rsidR="000579C3" w:rsidRPr="000579C3" w:rsidRDefault="000579C3" w:rsidP="000579C3">
            <w:pPr>
              <w:jc w:val="center"/>
              <w:rPr>
                <w:b/>
                <w:color w:val="FFFFFF" w:themeColor="background1"/>
                <w:sz w:val="18"/>
                <w:szCs w:val="18"/>
                <w:lang w:val="en-US"/>
              </w:rPr>
            </w:pPr>
            <w:r w:rsidRPr="000579C3">
              <w:rPr>
                <w:b/>
                <w:color w:val="FFFFFF" w:themeColor="background1"/>
                <w:sz w:val="18"/>
                <w:szCs w:val="18"/>
                <w:lang w:val="en-US"/>
              </w:rPr>
              <w:t>DISCLOSURES/DISCLOSURE LINKS</w:t>
            </w:r>
          </w:p>
          <w:p w14:paraId="1B8727ED" w14:textId="3886874B" w:rsidR="000579C3" w:rsidRPr="000579C3" w:rsidRDefault="000579C3" w:rsidP="000579C3">
            <w:pPr>
              <w:jc w:val="center"/>
              <w:rPr>
                <w:b/>
                <w:color w:val="FFFFFF" w:themeColor="background1"/>
                <w:sz w:val="18"/>
                <w:szCs w:val="18"/>
                <w:lang w:val="en-US"/>
              </w:rPr>
            </w:pPr>
            <w:r w:rsidRPr="000579C3">
              <w:rPr>
                <w:b/>
                <w:color w:val="FFFFFF" w:themeColor="background1"/>
                <w:sz w:val="18"/>
                <w:szCs w:val="18"/>
                <w:lang w:val="en-US"/>
              </w:rPr>
              <w:t>(Art. 10 SFDR)</w:t>
            </w:r>
          </w:p>
        </w:tc>
        <w:tc>
          <w:tcPr>
            <w:tcW w:w="3119" w:type="dxa"/>
            <w:shd w:val="clear" w:color="auto" w:fill="C00000"/>
          </w:tcPr>
          <w:p w14:paraId="713246EC" w14:textId="77777777" w:rsidR="000579C3" w:rsidRPr="009C7E87" w:rsidRDefault="000579C3" w:rsidP="000579C3">
            <w:pPr>
              <w:jc w:val="center"/>
              <w:rPr>
                <w:b/>
                <w:color w:val="FFFFFF" w:themeColor="background1"/>
                <w:sz w:val="18"/>
                <w:szCs w:val="18"/>
                <w:lang w:val="fr-FR"/>
              </w:rPr>
            </w:pPr>
            <w:r w:rsidRPr="009C7E87">
              <w:rPr>
                <w:b/>
                <w:color w:val="FFFFFF" w:themeColor="background1"/>
                <w:sz w:val="18"/>
                <w:szCs w:val="18"/>
                <w:lang w:val="fr-FR"/>
              </w:rPr>
              <w:t>ADDITIONAL INFORMATION</w:t>
            </w:r>
          </w:p>
          <w:p w14:paraId="2B13772E" w14:textId="30D7BF0D" w:rsidR="000579C3" w:rsidRPr="009C7E87" w:rsidRDefault="000579C3" w:rsidP="000579C3">
            <w:pPr>
              <w:jc w:val="center"/>
              <w:rPr>
                <w:b/>
                <w:color w:val="FFFFFF" w:themeColor="background1"/>
                <w:sz w:val="18"/>
                <w:szCs w:val="18"/>
                <w:lang w:val="fr-FR"/>
              </w:rPr>
            </w:pPr>
            <w:r w:rsidRPr="009C7E87">
              <w:rPr>
                <w:b/>
                <w:color w:val="FFFFFF" w:themeColor="background1"/>
                <w:sz w:val="18"/>
                <w:szCs w:val="18"/>
                <w:lang w:val="fr-FR"/>
              </w:rPr>
              <w:t>ON ESG POLICIES, PRINCIPLES ETC.</w:t>
            </w:r>
          </w:p>
        </w:tc>
      </w:tr>
      <w:tr w:rsidR="000579C3" w14:paraId="2DD6BF41" w14:textId="77777777" w:rsidTr="00E43D0C">
        <w:trPr>
          <w:trHeight w:val="1310"/>
        </w:trPr>
        <w:tc>
          <w:tcPr>
            <w:tcW w:w="2089" w:type="dxa"/>
            <w:vMerge w:val="restart"/>
          </w:tcPr>
          <w:p w14:paraId="14C8CB0A" w14:textId="089702FD" w:rsidR="000579C3" w:rsidRPr="000579C3" w:rsidRDefault="000579C3" w:rsidP="000579C3">
            <w:pPr>
              <w:jc w:val="center"/>
              <w:rPr>
                <w:b/>
                <w:sz w:val="20"/>
                <w:szCs w:val="20"/>
                <w:lang w:val="fr-FR"/>
              </w:rPr>
            </w:pPr>
          </w:p>
          <w:p w14:paraId="762204C3" w14:textId="77777777" w:rsidR="000579C3" w:rsidRPr="006626B4" w:rsidRDefault="000579C3" w:rsidP="000579C3">
            <w:pPr>
              <w:jc w:val="center"/>
              <w:rPr>
                <w:b/>
                <w:sz w:val="20"/>
                <w:szCs w:val="20"/>
                <w:lang w:val="en-US"/>
              </w:rPr>
            </w:pPr>
            <w:r w:rsidRPr="006626B4">
              <w:rPr>
                <w:b/>
                <w:sz w:val="20"/>
                <w:szCs w:val="20"/>
                <w:lang w:val="en-US"/>
              </w:rPr>
              <w:t xml:space="preserve">Premier Umbrella Fund – </w:t>
            </w:r>
          </w:p>
          <w:p w14:paraId="121DADA5" w14:textId="77777777" w:rsidR="000579C3" w:rsidRPr="006626B4" w:rsidRDefault="000579C3" w:rsidP="000579C3">
            <w:pPr>
              <w:jc w:val="center"/>
              <w:rPr>
                <w:b/>
                <w:sz w:val="20"/>
                <w:szCs w:val="20"/>
                <w:lang w:val="en-US"/>
              </w:rPr>
            </w:pPr>
            <w:r w:rsidRPr="006626B4">
              <w:rPr>
                <w:b/>
                <w:sz w:val="20"/>
                <w:szCs w:val="20"/>
                <w:lang w:val="en-US"/>
              </w:rPr>
              <w:t>BlueOrchard Impact Bond Fund – Blue I</w:t>
            </w:r>
          </w:p>
          <w:p w14:paraId="179B4FB6" w14:textId="77777777" w:rsidR="000579C3" w:rsidRPr="006626B4" w:rsidRDefault="000579C3" w:rsidP="000579C3">
            <w:pPr>
              <w:jc w:val="center"/>
              <w:rPr>
                <w:b/>
                <w:sz w:val="20"/>
                <w:szCs w:val="20"/>
                <w:lang w:val="en-US"/>
              </w:rPr>
            </w:pPr>
          </w:p>
        </w:tc>
        <w:tc>
          <w:tcPr>
            <w:tcW w:w="2162" w:type="dxa"/>
            <w:vMerge w:val="restart"/>
          </w:tcPr>
          <w:p w14:paraId="3C4DB882" w14:textId="77777777" w:rsidR="000579C3" w:rsidRDefault="000579C3" w:rsidP="000579C3">
            <w:pPr>
              <w:jc w:val="center"/>
              <w:rPr>
                <w:sz w:val="16"/>
                <w:szCs w:val="16"/>
                <w:lang w:val="en-US"/>
              </w:rPr>
            </w:pPr>
          </w:p>
          <w:p w14:paraId="0CAC2055" w14:textId="77777777" w:rsidR="000579C3" w:rsidRPr="00094955" w:rsidRDefault="000579C3" w:rsidP="000579C3">
            <w:pPr>
              <w:jc w:val="center"/>
              <w:rPr>
                <w:sz w:val="16"/>
                <w:szCs w:val="16"/>
                <w:lang w:val="en-US"/>
              </w:rPr>
            </w:pPr>
            <w:r>
              <w:rPr>
                <w:sz w:val="16"/>
                <w:szCs w:val="16"/>
                <w:lang w:val="en-US"/>
              </w:rPr>
              <w:t>BlueOrchard Finance Ltd</w:t>
            </w:r>
          </w:p>
        </w:tc>
        <w:tc>
          <w:tcPr>
            <w:tcW w:w="1102" w:type="dxa"/>
            <w:vMerge w:val="restart"/>
          </w:tcPr>
          <w:p w14:paraId="42610CD5" w14:textId="77777777" w:rsidR="000579C3" w:rsidRDefault="000579C3" w:rsidP="000579C3">
            <w:pPr>
              <w:jc w:val="center"/>
              <w:rPr>
                <w:b/>
                <w:sz w:val="16"/>
                <w:szCs w:val="16"/>
                <w:lang w:val="en-US"/>
              </w:rPr>
            </w:pPr>
          </w:p>
          <w:p w14:paraId="20362AD0" w14:textId="77777777" w:rsidR="000579C3" w:rsidRPr="00094955" w:rsidRDefault="000579C3" w:rsidP="000579C3">
            <w:pPr>
              <w:jc w:val="center"/>
              <w:rPr>
                <w:b/>
                <w:sz w:val="16"/>
                <w:szCs w:val="16"/>
                <w:lang w:val="en-US"/>
              </w:rPr>
            </w:pPr>
            <w:r>
              <w:rPr>
                <w:b/>
                <w:sz w:val="16"/>
                <w:szCs w:val="16"/>
                <w:lang w:val="en-US"/>
              </w:rPr>
              <w:t>9</w:t>
            </w:r>
          </w:p>
        </w:tc>
        <w:tc>
          <w:tcPr>
            <w:tcW w:w="3119" w:type="dxa"/>
          </w:tcPr>
          <w:p w14:paraId="59152276" w14:textId="77777777" w:rsidR="000579C3" w:rsidRDefault="000579C3" w:rsidP="000579C3">
            <w:pPr>
              <w:jc w:val="center"/>
              <w:rPr>
                <w:b/>
                <w:sz w:val="16"/>
                <w:szCs w:val="16"/>
                <w:lang w:val="en-US"/>
              </w:rPr>
            </w:pPr>
          </w:p>
          <w:p w14:paraId="1AD7EBDA" w14:textId="77777777" w:rsidR="000579C3" w:rsidRPr="00E43D0C" w:rsidRDefault="000579C3" w:rsidP="000579C3">
            <w:pPr>
              <w:jc w:val="center"/>
              <w:rPr>
                <w:b/>
                <w:sz w:val="16"/>
                <w:szCs w:val="16"/>
                <w:lang w:val="en-US"/>
              </w:rPr>
            </w:pPr>
            <w:r w:rsidRPr="00E43D0C">
              <w:rPr>
                <w:b/>
                <w:sz w:val="16"/>
                <w:szCs w:val="16"/>
                <w:lang w:val="en-US"/>
              </w:rPr>
              <w:t xml:space="preserve">Article 4 – entity level: </w:t>
            </w:r>
          </w:p>
          <w:p w14:paraId="687FBBA5" w14:textId="77777777" w:rsidR="000579C3" w:rsidRDefault="000579C3" w:rsidP="000579C3">
            <w:pPr>
              <w:jc w:val="center"/>
              <w:rPr>
                <w:sz w:val="16"/>
                <w:szCs w:val="16"/>
                <w:lang w:val="en-US"/>
              </w:rPr>
            </w:pPr>
          </w:p>
          <w:p w14:paraId="074EA4A7" w14:textId="10929935" w:rsidR="000579C3" w:rsidRDefault="000579C3" w:rsidP="000579C3">
            <w:pPr>
              <w:jc w:val="both"/>
              <w:rPr>
                <w:sz w:val="16"/>
                <w:szCs w:val="16"/>
                <w:lang w:val="en-US"/>
              </w:rPr>
            </w:pPr>
            <w:r w:rsidRPr="00942A4F">
              <w:rPr>
                <w:sz w:val="16"/>
                <w:szCs w:val="16"/>
                <w:lang w:val="en-US"/>
              </w:rPr>
              <w:t xml:space="preserve">The Management Company delegates the portfolio management function of BlueOrchard Impact Bond Fund </w:t>
            </w:r>
            <w:r>
              <w:rPr>
                <w:sz w:val="16"/>
                <w:szCs w:val="16"/>
                <w:lang w:val="en-US"/>
              </w:rPr>
              <w:t>-</w:t>
            </w:r>
            <w:r w:rsidRPr="00942A4F">
              <w:rPr>
                <w:sz w:val="16"/>
                <w:szCs w:val="16"/>
                <w:lang w:val="en-US"/>
              </w:rPr>
              <w:t xml:space="preserve"> Blue I to the Investment Manager and as such does not consider directly at its level adverse impacts of investment decisions on sustainability factors</w:t>
            </w:r>
            <w:r>
              <w:rPr>
                <w:sz w:val="16"/>
                <w:szCs w:val="16"/>
                <w:lang w:val="en-US"/>
              </w:rPr>
              <w:t xml:space="preserve"> according to article 4 of SFDR</w:t>
            </w:r>
          </w:p>
          <w:p w14:paraId="6F0F49DF" w14:textId="77777777" w:rsidR="000579C3" w:rsidRDefault="000579C3" w:rsidP="000579C3">
            <w:pPr>
              <w:jc w:val="center"/>
              <w:rPr>
                <w:sz w:val="16"/>
                <w:szCs w:val="16"/>
                <w:lang w:val="en-US"/>
              </w:rPr>
            </w:pPr>
          </w:p>
        </w:tc>
        <w:tc>
          <w:tcPr>
            <w:tcW w:w="3119" w:type="dxa"/>
            <w:tcBorders>
              <w:bottom w:val="nil"/>
            </w:tcBorders>
          </w:tcPr>
          <w:p w14:paraId="3891DA7C" w14:textId="77777777" w:rsidR="000579C3" w:rsidRDefault="000579C3" w:rsidP="000579C3">
            <w:pPr>
              <w:jc w:val="center"/>
              <w:rPr>
                <w:sz w:val="16"/>
                <w:szCs w:val="16"/>
                <w:lang w:val="en-US"/>
              </w:rPr>
            </w:pPr>
          </w:p>
          <w:p w14:paraId="4E77A53B" w14:textId="77777777" w:rsidR="000579C3" w:rsidRDefault="000579C3" w:rsidP="000579C3">
            <w:pPr>
              <w:jc w:val="center"/>
              <w:rPr>
                <w:sz w:val="16"/>
                <w:szCs w:val="16"/>
                <w:lang w:val="en-US"/>
              </w:rPr>
            </w:pPr>
            <w:r w:rsidRPr="0074567A">
              <w:rPr>
                <w:sz w:val="16"/>
                <w:szCs w:val="16"/>
                <w:lang w:val="en-US"/>
              </w:rPr>
              <w:t>For website product disclosure</w:t>
            </w:r>
            <w:r>
              <w:rPr>
                <w:sz w:val="16"/>
                <w:szCs w:val="16"/>
                <w:lang w:val="en-US"/>
              </w:rPr>
              <w:t>s</w:t>
            </w:r>
            <w:r w:rsidRPr="0074567A">
              <w:rPr>
                <w:sz w:val="16"/>
                <w:szCs w:val="16"/>
                <w:lang w:val="en-US"/>
              </w:rPr>
              <w:t xml:space="preserve"> for financial product</w:t>
            </w:r>
            <w:r>
              <w:rPr>
                <w:sz w:val="16"/>
                <w:szCs w:val="16"/>
                <w:lang w:val="en-US"/>
              </w:rPr>
              <w:t>s</w:t>
            </w:r>
            <w:r w:rsidRPr="0074567A">
              <w:rPr>
                <w:sz w:val="16"/>
                <w:szCs w:val="16"/>
                <w:lang w:val="en-US"/>
              </w:rPr>
              <w:t xml:space="preserve">, please see: </w:t>
            </w:r>
          </w:p>
          <w:p w14:paraId="5F0AAEA2" w14:textId="77777777" w:rsidR="000579C3" w:rsidRDefault="000579C3" w:rsidP="000579C3">
            <w:pPr>
              <w:jc w:val="center"/>
              <w:rPr>
                <w:sz w:val="16"/>
                <w:szCs w:val="16"/>
                <w:lang w:val="en-US"/>
              </w:rPr>
            </w:pPr>
          </w:p>
          <w:p w14:paraId="37DA73C3" w14:textId="77777777" w:rsidR="000579C3" w:rsidRDefault="009C7E87" w:rsidP="000579C3">
            <w:pPr>
              <w:jc w:val="center"/>
              <w:rPr>
                <w:sz w:val="16"/>
                <w:szCs w:val="16"/>
                <w:lang w:val="en-US"/>
              </w:rPr>
            </w:pPr>
            <w:hyperlink r:id="rId7" w:history="1">
              <w:r w:rsidR="000579C3">
                <w:rPr>
                  <w:rStyle w:val="Hyperlink"/>
                  <w:sz w:val="16"/>
                  <w:szCs w:val="16"/>
                  <w:lang w:val="en-US"/>
                </w:rPr>
                <w:t>https://www.blueorchard.com/products/premier-umbrella-fund-blueorchard-impact-bond-fund-blue-i/</w:t>
              </w:r>
            </w:hyperlink>
            <w:r w:rsidR="000579C3" w:rsidRPr="0074567A">
              <w:rPr>
                <w:sz w:val="16"/>
                <w:szCs w:val="16"/>
                <w:lang w:val="en-US"/>
              </w:rPr>
              <w:t xml:space="preserve"> </w:t>
            </w:r>
          </w:p>
          <w:p w14:paraId="5297E3CB" w14:textId="77777777" w:rsidR="000579C3" w:rsidRPr="0074567A" w:rsidRDefault="000579C3" w:rsidP="000579C3">
            <w:pPr>
              <w:jc w:val="center"/>
              <w:rPr>
                <w:sz w:val="16"/>
                <w:szCs w:val="16"/>
                <w:lang w:val="en-US"/>
              </w:rPr>
            </w:pPr>
          </w:p>
          <w:p w14:paraId="64DCB75F" w14:textId="77777777" w:rsidR="000579C3" w:rsidRPr="00094955" w:rsidRDefault="000579C3" w:rsidP="000579C3">
            <w:pPr>
              <w:jc w:val="center"/>
              <w:rPr>
                <w:sz w:val="16"/>
                <w:szCs w:val="16"/>
                <w:lang w:val="en-US"/>
              </w:rPr>
            </w:pPr>
          </w:p>
        </w:tc>
        <w:tc>
          <w:tcPr>
            <w:tcW w:w="3119" w:type="dxa"/>
            <w:vMerge w:val="restart"/>
          </w:tcPr>
          <w:p w14:paraId="02739A92" w14:textId="77777777" w:rsidR="000579C3" w:rsidRDefault="000579C3" w:rsidP="000579C3">
            <w:pPr>
              <w:jc w:val="center"/>
              <w:rPr>
                <w:sz w:val="16"/>
                <w:szCs w:val="16"/>
                <w:lang w:val="en-US"/>
              </w:rPr>
            </w:pPr>
          </w:p>
          <w:p w14:paraId="27FD8B76" w14:textId="77777777" w:rsidR="000579C3" w:rsidRDefault="000579C3" w:rsidP="000579C3">
            <w:pPr>
              <w:jc w:val="center"/>
              <w:rPr>
                <w:sz w:val="16"/>
                <w:szCs w:val="16"/>
                <w:lang w:val="en-US"/>
              </w:rPr>
            </w:pPr>
            <w:r w:rsidRPr="00F719F0">
              <w:rPr>
                <w:sz w:val="16"/>
                <w:szCs w:val="16"/>
                <w:lang w:val="en-US"/>
              </w:rPr>
              <w:t xml:space="preserve">For BlueOrchard's Disclosure Statement on Operating Principles for Impact Management, please see: </w:t>
            </w:r>
          </w:p>
          <w:p w14:paraId="44DBFF18" w14:textId="77777777" w:rsidR="000579C3" w:rsidRDefault="000579C3" w:rsidP="000579C3">
            <w:pPr>
              <w:jc w:val="center"/>
              <w:rPr>
                <w:sz w:val="16"/>
                <w:szCs w:val="16"/>
                <w:lang w:val="en-US"/>
              </w:rPr>
            </w:pPr>
          </w:p>
          <w:p w14:paraId="1B2321DC" w14:textId="29712FB7" w:rsidR="000579C3" w:rsidRPr="00094955" w:rsidRDefault="000579C3" w:rsidP="000579C3">
            <w:pPr>
              <w:jc w:val="center"/>
              <w:rPr>
                <w:sz w:val="16"/>
                <w:szCs w:val="16"/>
                <w:lang w:val="en-US"/>
              </w:rPr>
            </w:pPr>
            <w:r w:rsidRPr="00042CFA">
              <w:rPr>
                <w:rFonts w:eastAsia="Arial" w:cstheme="minorHAnsi"/>
                <w:color w:val="0000FF"/>
                <w:kern w:val="2"/>
                <w:sz w:val="16"/>
                <w:szCs w:val="16"/>
                <w:u w:val="single"/>
                <w14:ligatures w14:val="standardContextual"/>
              </w:rPr>
              <w:t>https://www.blueorchard.com/wp-content/uploads/2024/03/2023.11.30_BO_Disclosure-Statement-Final.pdf</w:t>
            </w:r>
            <w:r w:rsidRPr="00042CFA">
              <w:rPr>
                <w:rFonts w:eastAsia="Arial" w:cstheme="minorHAnsi"/>
                <w:kern w:val="2"/>
                <w:sz w:val="16"/>
                <w:szCs w:val="16"/>
                <w14:ligatures w14:val="standardContextual"/>
              </w:rPr>
              <w:t xml:space="preserve"> </w:t>
            </w:r>
          </w:p>
        </w:tc>
      </w:tr>
      <w:tr w:rsidR="000579C3" w14:paraId="22CB3700" w14:textId="77777777" w:rsidTr="003261D9">
        <w:trPr>
          <w:trHeight w:val="4201"/>
        </w:trPr>
        <w:tc>
          <w:tcPr>
            <w:tcW w:w="2089" w:type="dxa"/>
            <w:vMerge/>
          </w:tcPr>
          <w:p w14:paraId="2273DB49" w14:textId="77777777" w:rsidR="000579C3" w:rsidRDefault="000579C3" w:rsidP="000579C3">
            <w:pPr>
              <w:jc w:val="center"/>
              <w:rPr>
                <w:b/>
                <w:sz w:val="16"/>
                <w:szCs w:val="16"/>
                <w:lang w:val="en-US"/>
              </w:rPr>
            </w:pPr>
          </w:p>
        </w:tc>
        <w:tc>
          <w:tcPr>
            <w:tcW w:w="2162" w:type="dxa"/>
            <w:vMerge/>
          </w:tcPr>
          <w:p w14:paraId="51B03B9C" w14:textId="77777777" w:rsidR="000579C3" w:rsidRDefault="000579C3" w:rsidP="000579C3">
            <w:pPr>
              <w:jc w:val="center"/>
              <w:rPr>
                <w:sz w:val="16"/>
                <w:szCs w:val="16"/>
                <w:lang w:val="en-US"/>
              </w:rPr>
            </w:pPr>
          </w:p>
        </w:tc>
        <w:tc>
          <w:tcPr>
            <w:tcW w:w="1102" w:type="dxa"/>
            <w:vMerge/>
          </w:tcPr>
          <w:p w14:paraId="70EBC36F" w14:textId="77777777" w:rsidR="000579C3" w:rsidRDefault="000579C3" w:rsidP="000579C3">
            <w:pPr>
              <w:jc w:val="center"/>
              <w:rPr>
                <w:b/>
                <w:sz w:val="16"/>
                <w:szCs w:val="16"/>
                <w:lang w:val="en-US"/>
              </w:rPr>
            </w:pPr>
          </w:p>
        </w:tc>
        <w:tc>
          <w:tcPr>
            <w:tcW w:w="3119" w:type="dxa"/>
          </w:tcPr>
          <w:p w14:paraId="1FB56B84" w14:textId="77777777" w:rsidR="000579C3" w:rsidRDefault="000579C3" w:rsidP="000579C3">
            <w:pPr>
              <w:jc w:val="center"/>
              <w:rPr>
                <w:sz w:val="16"/>
                <w:szCs w:val="16"/>
                <w:lang w:val="en-US"/>
              </w:rPr>
            </w:pPr>
          </w:p>
          <w:p w14:paraId="0DEA79E7" w14:textId="77777777" w:rsidR="000579C3" w:rsidRPr="00E43D0C" w:rsidRDefault="000579C3" w:rsidP="000579C3">
            <w:pPr>
              <w:jc w:val="center"/>
              <w:rPr>
                <w:b/>
                <w:sz w:val="16"/>
                <w:szCs w:val="16"/>
                <w:lang w:val="en-US"/>
              </w:rPr>
            </w:pPr>
            <w:r w:rsidRPr="00E43D0C">
              <w:rPr>
                <w:b/>
                <w:sz w:val="16"/>
                <w:szCs w:val="16"/>
                <w:lang w:val="en-US"/>
              </w:rPr>
              <w:t xml:space="preserve">Article 7 – financial product level: </w:t>
            </w:r>
          </w:p>
          <w:p w14:paraId="77534950" w14:textId="77777777" w:rsidR="000579C3" w:rsidRDefault="000579C3" w:rsidP="000579C3">
            <w:pPr>
              <w:jc w:val="center"/>
              <w:rPr>
                <w:sz w:val="16"/>
                <w:szCs w:val="16"/>
                <w:lang w:val="en-US"/>
              </w:rPr>
            </w:pPr>
          </w:p>
          <w:p w14:paraId="6CF25BC2" w14:textId="51746A23" w:rsidR="000579C3" w:rsidRDefault="000579C3" w:rsidP="000579C3">
            <w:pPr>
              <w:jc w:val="both"/>
              <w:rPr>
                <w:sz w:val="16"/>
                <w:szCs w:val="16"/>
                <w:lang w:val="en-US"/>
              </w:rPr>
            </w:pPr>
            <w:r w:rsidRPr="00B049E5">
              <w:rPr>
                <w:sz w:val="16"/>
                <w:szCs w:val="16"/>
                <w:lang w:val="en-US"/>
              </w:rPr>
              <w:t>The Management Company currently does not consider principal adverse impacts of investment decisions.</w:t>
            </w:r>
          </w:p>
          <w:p w14:paraId="4C4484FC" w14:textId="275823EE" w:rsidR="000579C3" w:rsidRDefault="000579C3" w:rsidP="000579C3">
            <w:pPr>
              <w:jc w:val="both"/>
              <w:rPr>
                <w:sz w:val="16"/>
                <w:szCs w:val="16"/>
                <w:lang w:val="en-US"/>
              </w:rPr>
            </w:pPr>
            <w:r w:rsidRPr="00942A4F">
              <w:rPr>
                <w:sz w:val="16"/>
                <w:szCs w:val="16"/>
                <w:lang w:val="en-US"/>
              </w:rPr>
              <w:t>The Investment Manager currently consider</w:t>
            </w:r>
            <w:r>
              <w:rPr>
                <w:sz w:val="16"/>
                <w:szCs w:val="16"/>
                <w:lang w:val="en-US"/>
              </w:rPr>
              <w:t>s</w:t>
            </w:r>
            <w:r w:rsidRPr="00942A4F">
              <w:rPr>
                <w:sz w:val="16"/>
                <w:szCs w:val="16"/>
                <w:lang w:val="en-US"/>
              </w:rPr>
              <w:t xml:space="preserve"> the principal adverse impacts of its investment decisions on sustainability factors. </w:t>
            </w:r>
            <w:r>
              <w:rPr>
                <w:sz w:val="16"/>
                <w:szCs w:val="16"/>
                <w:lang w:val="en-US"/>
              </w:rPr>
              <w:t xml:space="preserve">The Investment Manager considers the mandatory principal adverse impacts indicators of Table 1 as well as any principal adverse impact indicators of Tables 2 and 3 of Annex I of the RTS. </w:t>
            </w:r>
            <w:r w:rsidRPr="003261D9">
              <w:rPr>
                <w:sz w:val="16"/>
                <w:szCs w:val="16"/>
                <w:lang w:val="en-US"/>
              </w:rPr>
              <w:t>All these indicators are, directly or through proxies,  integrated into the B.Impact framework, within the ESG scorecard, and contribute to the final ESG assessment of companies or issuers</w:t>
            </w:r>
            <w:r w:rsidRPr="003261D9" w:rsidDel="00975058">
              <w:rPr>
                <w:sz w:val="16"/>
                <w:szCs w:val="16"/>
                <w:lang w:val="en-US"/>
              </w:rPr>
              <w:t xml:space="preserve"> </w:t>
            </w:r>
            <w:r>
              <w:rPr>
                <w:sz w:val="16"/>
                <w:szCs w:val="16"/>
                <w:lang w:val="en-US"/>
              </w:rPr>
              <w:t xml:space="preserve">. </w:t>
            </w:r>
            <w:r w:rsidRPr="003261D9">
              <w:rPr>
                <w:sz w:val="16"/>
                <w:szCs w:val="16"/>
                <w:lang w:val="en-US"/>
              </w:rPr>
              <w:t xml:space="preserve">Further information of principal adverse impacts on sustainability factors is available in the annual financial report of the BlueOrchard </w:t>
            </w:r>
            <w:r>
              <w:rPr>
                <w:sz w:val="16"/>
                <w:szCs w:val="16"/>
                <w:lang w:val="en-US"/>
              </w:rPr>
              <w:t>Impact</w:t>
            </w:r>
            <w:r w:rsidRPr="003261D9">
              <w:rPr>
                <w:sz w:val="16"/>
                <w:szCs w:val="16"/>
                <w:lang w:val="en-US"/>
              </w:rPr>
              <w:t xml:space="preserve"> Bond Fund – Blue I. </w:t>
            </w:r>
          </w:p>
          <w:p w14:paraId="38CB9893" w14:textId="77777777" w:rsidR="000579C3" w:rsidRDefault="000579C3" w:rsidP="000579C3">
            <w:pPr>
              <w:jc w:val="both"/>
              <w:rPr>
                <w:sz w:val="16"/>
                <w:szCs w:val="16"/>
                <w:lang w:val="en-US"/>
              </w:rPr>
            </w:pPr>
          </w:p>
        </w:tc>
        <w:tc>
          <w:tcPr>
            <w:tcW w:w="3119" w:type="dxa"/>
            <w:tcBorders>
              <w:top w:val="nil"/>
              <w:bottom w:val="single" w:sz="4" w:space="0" w:color="auto"/>
            </w:tcBorders>
          </w:tcPr>
          <w:p w14:paraId="75A921EE" w14:textId="77777777" w:rsidR="000579C3" w:rsidRDefault="000579C3" w:rsidP="000579C3">
            <w:pPr>
              <w:jc w:val="center"/>
              <w:rPr>
                <w:sz w:val="16"/>
                <w:szCs w:val="16"/>
                <w:lang w:val="en-US"/>
              </w:rPr>
            </w:pPr>
          </w:p>
          <w:p w14:paraId="7487A231" w14:textId="77777777" w:rsidR="000579C3" w:rsidRDefault="000579C3" w:rsidP="000579C3">
            <w:pPr>
              <w:jc w:val="center"/>
              <w:rPr>
                <w:sz w:val="16"/>
                <w:szCs w:val="16"/>
                <w:lang w:val="en-US"/>
              </w:rPr>
            </w:pPr>
            <w:r w:rsidRPr="0074567A">
              <w:rPr>
                <w:sz w:val="16"/>
                <w:szCs w:val="16"/>
                <w:lang w:val="en-US"/>
              </w:rPr>
              <w:t>For SFDR pre-contractual disclosures Annex III for financial product, please see:</w:t>
            </w:r>
          </w:p>
          <w:p w14:paraId="12662006" w14:textId="77777777" w:rsidR="000579C3" w:rsidRPr="0074567A" w:rsidRDefault="000579C3" w:rsidP="000579C3">
            <w:pPr>
              <w:jc w:val="center"/>
              <w:rPr>
                <w:sz w:val="16"/>
                <w:szCs w:val="16"/>
                <w:lang w:val="en-US"/>
              </w:rPr>
            </w:pPr>
          </w:p>
          <w:p w14:paraId="1E9F1142" w14:textId="77777777" w:rsidR="000579C3" w:rsidRDefault="009C7E87" w:rsidP="000579C3">
            <w:pPr>
              <w:jc w:val="center"/>
              <w:rPr>
                <w:rStyle w:val="Hyperlink"/>
                <w:sz w:val="16"/>
                <w:szCs w:val="16"/>
                <w:lang w:val="en-US"/>
              </w:rPr>
            </w:pPr>
            <w:hyperlink r:id="rId8" w:history="1">
              <w:r w:rsidR="000579C3">
                <w:rPr>
                  <w:rStyle w:val="Hyperlink"/>
                  <w:sz w:val="16"/>
                  <w:szCs w:val="16"/>
                  <w:lang w:val="en-US"/>
                </w:rPr>
                <w:t>https://www.blueorchard.com/products/premier-umbrella-fund-blueorchard-impact-bond-fund-blue-i/</w:t>
              </w:r>
            </w:hyperlink>
          </w:p>
          <w:p w14:paraId="38950D98" w14:textId="77777777" w:rsidR="000579C3" w:rsidRDefault="000579C3" w:rsidP="000579C3">
            <w:pPr>
              <w:jc w:val="center"/>
              <w:rPr>
                <w:rStyle w:val="Hyperlink"/>
                <w:sz w:val="16"/>
                <w:szCs w:val="16"/>
                <w:lang w:val="en-US"/>
              </w:rPr>
            </w:pPr>
          </w:p>
          <w:p w14:paraId="56804D08" w14:textId="77777777" w:rsidR="000579C3" w:rsidRDefault="000579C3" w:rsidP="000579C3">
            <w:pPr>
              <w:jc w:val="center"/>
              <w:rPr>
                <w:sz w:val="16"/>
                <w:szCs w:val="16"/>
                <w:lang w:val="en-US"/>
              </w:rPr>
            </w:pPr>
          </w:p>
          <w:p w14:paraId="5823ED43" w14:textId="2F6A5CCD" w:rsidR="000579C3" w:rsidRDefault="000579C3" w:rsidP="000579C3">
            <w:pPr>
              <w:jc w:val="center"/>
              <w:rPr>
                <w:sz w:val="16"/>
                <w:szCs w:val="16"/>
                <w:lang w:val="en-US"/>
              </w:rPr>
            </w:pPr>
            <w:r w:rsidRPr="005B4D18">
              <w:rPr>
                <w:sz w:val="16"/>
                <w:szCs w:val="16"/>
                <w:lang w:val="en-US"/>
              </w:rPr>
              <w:t xml:space="preserve">For SFDR </w:t>
            </w:r>
            <w:r>
              <w:rPr>
                <w:sz w:val="16"/>
                <w:szCs w:val="16"/>
                <w:lang w:val="en-US"/>
              </w:rPr>
              <w:t xml:space="preserve">periodic </w:t>
            </w:r>
            <w:r w:rsidRPr="005B4D18">
              <w:rPr>
                <w:sz w:val="16"/>
                <w:szCs w:val="16"/>
                <w:lang w:val="en-US"/>
              </w:rPr>
              <w:t xml:space="preserve">disclosures </w:t>
            </w:r>
            <w:r w:rsidRPr="00420CEA">
              <w:rPr>
                <w:sz w:val="16"/>
                <w:szCs w:val="16"/>
                <w:lang w:val="en-US"/>
              </w:rPr>
              <w:t>Annex V</w:t>
            </w:r>
            <w:r>
              <w:rPr>
                <w:sz w:val="16"/>
                <w:szCs w:val="16"/>
                <w:lang w:val="en-US"/>
              </w:rPr>
              <w:t xml:space="preserve"> </w:t>
            </w:r>
            <w:r w:rsidRPr="005B4D18">
              <w:rPr>
                <w:sz w:val="16"/>
                <w:szCs w:val="16"/>
                <w:lang w:val="en-US"/>
              </w:rPr>
              <w:t>for financial product</w:t>
            </w:r>
            <w:r>
              <w:rPr>
                <w:sz w:val="16"/>
                <w:szCs w:val="16"/>
                <w:lang w:val="en-US"/>
              </w:rPr>
              <w:t>s</w:t>
            </w:r>
            <w:r w:rsidRPr="005B4D18">
              <w:rPr>
                <w:sz w:val="16"/>
                <w:szCs w:val="16"/>
                <w:lang w:val="en-US"/>
              </w:rPr>
              <w:t>, please see:</w:t>
            </w:r>
            <w:r>
              <w:rPr>
                <w:sz w:val="16"/>
                <w:szCs w:val="16"/>
                <w:lang w:val="en-US"/>
              </w:rPr>
              <w:t xml:space="preserve"> </w:t>
            </w:r>
          </w:p>
          <w:p w14:paraId="68F1770C" w14:textId="77777777" w:rsidR="000579C3" w:rsidRDefault="000579C3" w:rsidP="000579C3">
            <w:pPr>
              <w:jc w:val="center"/>
              <w:rPr>
                <w:sz w:val="16"/>
                <w:szCs w:val="16"/>
                <w:lang w:val="en-US"/>
              </w:rPr>
            </w:pPr>
          </w:p>
          <w:p w14:paraId="14617AD1" w14:textId="7AB15D3E" w:rsidR="000579C3" w:rsidRDefault="009C7E87" w:rsidP="000579C3">
            <w:pPr>
              <w:jc w:val="center"/>
              <w:rPr>
                <w:sz w:val="16"/>
                <w:szCs w:val="16"/>
                <w:lang w:val="en-US"/>
              </w:rPr>
            </w:pPr>
            <w:hyperlink r:id="rId9" w:history="1">
              <w:r w:rsidR="000579C3">
                <w:rPr>
                  <w:rStyle w:val="Hyperlink"/>
                  <w:sz w:val="16"/>
                  <w:szCs w:val="16"/>
                  <w:lang w:val="en-US"/>
                </w:rPr>
                <w:t>https://www.blueorchard.com/products/premier-umbrella-fund-blueorchard-impact-bond-fund-blue-i/</w:t>
              </w:r>
            </w:hyperlink>
          </w:p>
          <w:p w14:paraId="11E9CF52" w14:textId="5F2554EB" w:rsidR="000579C3" w:rsidRDefault="000579C3" w:rsidP="000579C3">
            <w:pPr>
              <w:jc w:val="center"/>
              <w:rPr>
                <w:sz w:val="16"/>
                <w:szCs w:val="16"/>
                <w:lang w:val="en-US"/>
              </w:rPr>
            </w:pPr>
          </w:p>
          <w:p w14:paraId="72E74125" w14:textId="01531202" w:rsidR="000579C3" w:rsidRDefault="000579C3" w:rsidP="000579C3">
            <w:pPr>
              <w:jc w:val="center"/>
              <w:rPr>
                <w:sz w:val="16"/>
                <w:szCs w:val="16"/>
                <w:lang w:val="en-US"/>
              </w:rPr>
            </w:pPr>
          </w:p>
        </w:tc>
        <w:tc>
          <w:tcPr>
            <w:tcW w:w="3119" w:type="dxa"/>
            <w:vMerge/>
          </w:tcPr>
          <w:p w14:paraId="2CBB26C6" w14:textId="77777777" w:rsidR="000579C3" w:rsidRPr="00094955" w:rsidRDefault="000579C3" w:rsidP="000579C3">
            <w:pPr>
              <w:jc w:val="center"/>
              <w:rPr>
                <w:sz w:val="16"/>
                <w:szCs w:val="16"/>
                <w:lang w:val="en-US"/>
              </w:rPr>
            </w:pPr>
          </w:p>
        </w:tc>
      </w:tr>
    </w:tbl>
    <w:p w14:paraId="682F3A35" w14:textId="77777777" w:rsidR="006F3C68" w:rsidRDefault="006F3C68">
      <w:r>
        <w:br w:type="page"/>
      </w:r>
    </w:p>
    <w:tbl>
      <w:tblPr>
        <w:tblStyle w:val="TableGrid"/>
        <w:tblW w:w="0" w:type="auto"/>
        <w:tblLayout w:type="fixed"/>
        <w:tblLook w:val="04A0" w:firstRow="1" w:lastRow="0" w:firstColumn="1" w:lastColumn="0" w:noHBand="0" w:noVBand="1"/>
      </w:tblPr>
      <w:tblGrid>
        <w:gridCol w:w="2089"/>
        <w:gridCol w:w="2162"/>
        <w:gridCol w:w="1102"/>
        <w:gridCol w:w="3119"/>
        <w:gridCol w:w="3119"/>
        <w:gridCol w:w="3119"/>
      </w:tblGrid>
      <w:tr w:rsidR="000579C3" w:rsidRPr="009C7E87" w14:paraId="38EA89D1" w14:textId="77777777" w:rsidTr="000579C3">
        <w:trPr>
          <w:trHeight w:val="435"/>
        </w:trPr>
        <w:tc>
          <w:tcPr>
            <w:tcW w:w="2089" w:type="dxa"/>
            <w:shd w:val="clear" w:color="auto" w:fill="C00000"/>
          </w:tcPr>
          <w:p w14:paraId="35AF3FC7" w14:textId="6EFB4BCC" w:rsidR="000579C3" w:rsidRDefault="000579C3" w:rsidP="000579C3">
            <w:pPr>
              <w:jc w:val="center"/>
              <w:rPr>
                <w:b/>
                <w:sz w:val="20"/>
                <w:szCs w:val="20"/>
                <w:lang w:val="en-US"/>
              </w:rPr>
            </w:pPr>
            <w:r w:rsidRPr="00094955">
              <w:rPr>
                <w:b/>
                <w:color w:val="FFFFFF" w:themeColor="background1"/>
                <w:sz w:val="18"/>
                <w:szCs w:val="18"/>
                <w:lang w:val="en-US"/>
              </w:rPr>
              <w:lastRenderedPageBreak/>
              <w:t>FUND or SUB-FUND</w:t>
            </w:r>
          </w:p>
        </w:tc>
        <w:tc>
          <w:tcPr>
            <w:tcW w:w="2162" w:type="dxa"/>
            <w:shd w:val="clear" w:color="auto" w:fill="C00000"/>
          </w:tcPr>
          <w:p w14:paraId="1F2E8ADD" w14:textId="3997D116" w:rsidR="000579C3" w:rsidRDefault="000579C3" w:rsidP="000579C3">
            <w:pPr>
              <w:jc w:val="center"/>
              <w:rPr>
                <w:sz w:val="16"/>
                <w:szCs w:val="16"/>
                <w:lang w:val="en-US"/>
              </w:rPr>
            </w:pPr>
            <w:r w:rsidRPr="00094955">
              <w:rPr>
                <w:b/>
                <w:color w:val="FFFFFF" w:themeColor="background1"/>
                <w:sz w:val="18"/>
                <w:szCs w:val="18"/>
                <w:lang w:val="en-US"/>
              </w:rPr>
              <w:t>INVESTMENT MANAGER</w:t>
            </w:r>
          </w:p>
        </w:tc>
        <w:tc>
          <w:tcPr>
            <w:tcW w:w="1102" w:type="dxa"/>
            <w:shd w:val="clear" w:color="auto" w:fill="C00000"/>
          </w:tcPr>
          <w:p w14:paraId="57920465" w14:textId="103D1C20" w:rsidR="000579C3" w:rsidRDefault="000579C3" w:rsidP="000579C3">
            <w:pPr>
              <w:jc w:val="center"/>
              <w:rPr>
                <w:b/>
                <w:sz w:val="16"/>
                <w:szCs w:val="16"/>
                <w:lang w:val="en-US"/>
              </w:rPr>
            </w:pPr>
            <w:r w:rsidRPr="00094955">
              <w:rPr>
                <w:b/>
                <w:color w:val="FFFFFF" w:themeColor="background1"/>
                <w:sz w:val="18"/>
                <w:szCs w:val="18"/>
                <w:lang w:val="en-US"/>
              </w:rPr>
              <w:t>SFDR CLASSIFI</w:t>
            </w:r>
            <w:r>
              <w:rPr>
                <w:b/>
                <w:color w:val="FFFFFF" w:themeColor="background1"/>
                <w:sz w:val="18"/>
                <w:szCs w:val="18"/>
                <w:lang w:val="en-US"/>
              </w:rPr>
              <w:t>-</w:t>
            </w:r>
            <w:r w:rsidRPr="00094955">
              <w:rPr>
                <w:b/>
                <w:color w:val="FFFFFF" w:themeColor="background1"/>
                <w:sz w:val="18"/>
                <w:szCs w:val="18"/>
                <w:lang w:val="en-US"/>
              </w:rPr>
              <w:t>CATION</w:t>
            </w:r>
          </w:p>
        </w:tc>
        <w:tc>
          <w:tcPr>
            <w:tcW w:w="3119" w:type="dxa"/>
            <w:shd w:val="clear" w:color="auto" w:fill="C00000"/>
          </w:tcPr>
          <w:p w14:paraId="17BF74CE" w14:textId="136CB704" w:rsidR="000579C3" w:rsidRDefault="000579C3" w:rsidP="000579C3">
            <w:pPr>
              <w:jc w:val="center"/>
              <w:rPr>
                <w:b/>
                <w:sz w:val="16"/>
                <w:szCs w:val="16"/>
                <w:lang w:val="en-US"/>
              </w:rPr>
            </w:pPr>
            <w:r w:rsidRPr="00E43D0C">
              <w:rPr>
                <w:b/>
                <w:color w:val="FFFFFF" w:themeColor="background1"/>
                <w:sz w:val="18"/>
                <w:szCs w:val="18"/>
                <w:lang w:val="en-US"/>
              </w:rPr>
              <w:t>CONSIDERATION OF ADVERSE SUSTAINABILITY IMPACTS</w:t>
            </w:r>
          </w:p>
        </w:tc>
        <w:tc>
          <w:tcPr>
            <w:tcW w:w="3119" w:type="dxa"/>
            <w:tcBorders>
              <w:top w:val="single" w:sz="4" w:space="0" w:color="auto"/>
            </w:tcBorders>
            <w:shd w:val="clear" w:color="auto" w:fill="C00000"/>
          </w:tcPr>
          <w:p w14:paraId="4CB5E18E" w14:textId="77777777" w:rsidR="000579C3" w:rsidRPr="005B4D18" w:rsidRDefault="000579C3" w:rsidP="000579C3">
            <w:pPr>
              <w:jc w:val="center"/>
              <w:rPr>
                <w:b/>
                <w:color w:val="FFFFFF"/>
                <w:sz w:val="18"/>
                <w:szCs w:val="18"/>
                <w:lang w:val="en-US"/>
              </w:rPr>
            </w:pPr>
            <w:r w:rsidRPr="00094955">
              <w:rPr>
                <w:b/>
                <w:color w:val="FFFFFF" w:themeColor="background1"/>
                <w:sz w:val="18"/>
                <w:szCs w:val="18"/>
                <w:lang w:val="en-US"/>
              </w:rPr>
              <w:t xml:space="preserve">WEBSITE </w:t>
            </w:r>
            <w:r w:rsidRPr="005B4D18">
              <w:rPr>
                <w:b/>
                <w:color w:val="FFFFFF" w:themeColor="background1"/>
                <w:sz w:val="18"/>
                <w:szCs w:val="18"/>
                <w:lang w:val="en-US"/>
              </w:rPr>
              <w:t xml:space="preserve">PRODUCT </w:t>
            </w:r>
          </w:p>
          <w:p w14:paraId="789ADAE6" w14:textId="77777777" w:rsidR="000579C3" w:rsidRDefault="000579C3" w:rsidP="000579C3">
            <w:pPr>
              <w:jc w:val="center"/>
              <w:rPr>
                <w:b/>
                <w:color w:val="FFFFFF" w:themeColor="background1"/>
                <w:sz w:val="18"/>
                <w:szCs w:val="18"/>
                <w:lang w:val="en-US"/>
              </w:rPr>
            </w:pPr>
            <w:r w:rsidRPr="005B4D18">
              <w:rPr>
                <w:b/>
                <w:color w:val="FFFFFF" w:themeColor="background1"/>
                <w:sz w:val="18"/>
                <w:szCs w:val="18"/>
                <w:lang w:val="en-US"/>
              </w:rPr>
              <w:t>DISCLOSURE</w:t>
            </w:r>
            <w:r>
              <w:rPr>
                <w:b/>
                <w:color w:val="FFFFFF" w:themeColor="background1"/>
                <w:sz w:val="18"/>
                <w:szCs w:val="18"/>
                <w:lang w:val="en-US"/>
              </w:rPr>
              <w:t xml:space="preserve">S/DISCLOSURE </w:t>
            </w:r>
            <w:r w:rsidRPr="00094955">
              <w:rPr>
                <w:b/>
                <w:color w:val="FFFFFF" w:themeColor="background1"/>
                <w:sz w:val="18"/>
                <w:szCs w:val="18"/>
                <w:lang w:val="en-US"/>
              </w:rPr>
              <w:t>LINK</w:t>
            </w:r>
            <w:r w:rsidRPr="005B4D18">
              <w:rPr>
                <w:b/>
                <w:color w:val="FFFFFF" w:themeColor="background1"/>
                <w:sz w:val="18"/>
                <w:szCs w:val="18"/>
                <w:lang w:val="en-US"/>
              </w:rPr>
              <w:t>S</w:t>
            </w:r>
          </w:p>
          <w:p w14:paraId="26F0BBB5" w14:textId="67CCB359" w:rsidR="000579C3" w:rsidRDefault="000579C3" w:rsidP="000579C3">
            <w:pPr>
              <w:jc w:val="center"/>
              <w:rPr>
                <w:sz w:val="16"/>
                <w:szCs w:val="16"/>
                <w:lang w:val="en-US"/>
              </w:rPr>
            </w:pPr>
            <w:r w:rsidRPr="005B4D18">
              <w:rPr>
                <w:b/>
                <w:color w:val="FFFFFF" w:themeColor="background1"/>
                <w:sz w:val="18"/>
                <w:szCs w:val="18"/>
                <w:lang w:val="en-US"/>
              </w:rPr>
              <w:t>(Art</w:t>
            </w:r>
            <w:r>
              <w:rPr>
                <w:b/>
                <w:color w:val="FFFFFF" w:themeColor="background1"/>
                <w:sz w:val="18"/>
                <w:szCs w:val="18"/>
                <w:lang w:val="en-US"/>
              </w:rPr>
              <w:t>.</w:t>
            </w:r>
            <w:r w:rsidRPr="005B4D18">
              <w:rPr>
                <w:b/>
                <w:color w:val="FFFFFF" w:themeColor="background1"/>
                <w:sz w:val="18"/>
                <w:szCs w:val="18"/>
                <w:lang w:val="en-US"/>
              </w:rPr>
              <w:t xml:space="preserve"> 10</w:t>
            </w:r>
            <w:r>
              <w:rPr>
                <w:b/>
                <w:color w:val="FFFFFF" w:themeColor="background1"/>
                <w:sz w:val="18"/>
                <w:szCs w:val="18"/>
                <w:lang w:val="en-US"/>
              </w:rPr>
              <w:t xml:space="preserve"> SFDR</w:t>
            </w:r>
            <w:r w:rsidRPr="005B4D18">
              <w:rPr>
                <w:b/>
                <w:color w:val="FFFFFF" w:themeColor="background1"/>
                <w:sz w:val="18"/>
                <w:szCs w:val="18"/>
                <w:lang w:val="en-US"/>
              </w:rPr>
              <w:t>)</w:t>
            </w:r>
          </w:p>
        </w:tc>
        <w:tc>
          <w:tcPr>
            <w:tcW w:w="3119" w:type="dxa"/>
            <w:shd w:val="clear" w:color="auto" w:fill="C00000"/>
          </w:tcPr>
          <w:p w14:paraId="330938AC" w14:textId="77777777" w:rsidR="000579C3" w:rsidRPr="006626B4" w:rsidRDefault="000579C3" w:rsidP="000579C3">
            <w:pPr>
              <w:jc w:val="center"/>
              <w:rPr>
                <w:b/>
                <w:color w:val="FFFFFF"/>
                <w:sz w:val="18"/>
                <w:szCs w:val="18"/>
                <w:lang w:val="fr-FR"/>
              </w:rPr>
            </w:pPr>
            <w:r w:rsidRPr="006626B4">
              <w:rPr>
                <w:b/>
                <w:color w:val="FFFFFF" w:themeColor="background1"/>
                <w:sz w:val="18"/>
                <w:szCs w:val="18"/>
                <w:lang w:val="fr-FR"/>
              </w:rPr>
              <w:t>ADDITIONAL INFORMATION</w:t>
            </w:r>
          </w:p>
          <w:p w14:paraId="7C5DE36B" w14:textId="03CFE213" w:rsidR="000579C3" w:rsidRPr="000579C3" w:rsidRDefault="000579C3" w:rsidP="000579C3">
            <w:pPr>
              <w:jc w:val="center"/>
              <w:rPr>
                <w:sz w:val="16"/>
                <w:szCs w:val="16"/>
                <w:lang w:val="fr-FR"/>
              </w:rPr>
            </w:pPr>
            <w:r w:rsidRPr="006626B4">
              <w:rPr>
                <w:b/>
                <w:color w:val="FFFFFF" w:themeColor="background1"/>
                <w:sz w:val="18"/>
                <w:szCs w:val="18"/>
                <w:lang w:val="fr-FR"/>
              </w:rPr>
              <w:t>ON ESG POLICIES, PRINCIPLES ETC.</w:t>
            </w:r>
          </w:p>
        </w:tc>
      </w:tr>
      <w:tr w:rsidR="00975058" w14:paraId="6546D28E" w14:textId="77777777" w:rsidTr="00516BDC">
        <w:trPr>
          <w:trHeight w:val="435"/>
        </w:trPr>
        <w:tc>
          <w:tcPr>
            <w:tcW w:w="2089" w:type="dxa"/>
            <w:vMerge w:val="restart"/>
          </w:tcPr>
          <w:p w14:paraId="50412DED" w14:textId="77777777" w:rsidR="000579C3" w:rsidRPr="000579C3" w:rsidRDefault="000579C3" w:rsidP="00975058">
            <w:pPr>
              <w:jc w:val="center"/>
              <w:rPr>
                <w:b/>
                <w:sz w:val="20"/>
                <w:szCs w:val="20"/>
                <w:lang w:val="fr-FR"/>
              </w:rPr>
            </w:pPr>
          </w:p>
          <w:p w14:paraId="660E7F17" w14:textId="3B94A315" w:rsidR="00975058" w:rsidRPr="006626B4" w:rsidRDefault="00975058" w:rsidP="00975058">
            <w:pPr>
              <w:jc w:val="center"/>
              <w:rPr>
                <w:b/>
                <w:sz w:val="20"/>
                <w:szCs w:val="20"/>
                <w:lang w:val="en-US"/>
              </w:rPr>
            </w:pPr>
            <w:r w:rsidRPr="006626B4">
              <w:rPr>
                <w:b/>
                <w:sz w:val="20"/>
                <w:szCs w:val="20"/>
                <w:lang w:val="en-US"/>
              </w:rPr>
              <w:t xml:space="preserve">Premier Umbrella Fund – </w:t>
            </w:r>
          </w:p>
          <w:p w14:paraId="552E7A5C" w14:textId="5E188755" w:rsidR="00975058" w:rsidRPr="006626B4" w:rsidRDefault="00975058" w:rsidP="00975058">
            <w:pPr>
              <w:jc w:val="center"/>
              <w:rPr>
                <w:b/>
                <w:sz w:val="20"/>
                <w:szCs w:val="20"/>
                <w:lang w:val="en-US"/>
              </w:rPr>
            </w:pPr>
            <w:r w:rsidRPr="006626B4">
              <w:rPr>
                <w:b/>
                <w:sz w:val="20"/>
                <w:szCs w:val="20"/>
                <w:lang w:val="en-US"/>
              </w:rPr>
              <w:t xml:space="preserve">BlueOrchard </w:t>
            </w:r>
            <w:r>
              <w:rPr>
                <w:b/>
                <w:sz w:val="20"/>
                <w:szCs w:val="20"/>
                <w:lang w:val="en-US"/>
              </w:rPr>
              <w:t xml:space="preserve">Public </w:t>
            </w:r>
            <w:r w:rsidRPr="006626B4">
              <w:rPr>
                <w:b/>
                <w:sz w:val="20"/>
                <w:szCs w:val="20"/>
                <w:lang w:val="en-US"/>
              </w:rPr>
              <w:t>Bond Fund – Blue I</w:t>
            </w:r>
            <w:r>
              <w:rPr>
                <w:b/>
                <w:sz w:val="20"/>
                <w:szCs w:val="20"/>
                <w:lang w:val="en-US"/>
              </w:rPr>
              <w:t>I</w:t>
            </w:r>
          </w:p>
          <w:p w14:paraId="06CEE954" w14:textId="77777777" w:rsidR="00975058" w:rsidRPr="006626B4" w:rsidRDefault="00975058" w:rsidP="00975058">
            <w:pPr>
              <w:jc w:val="center"/>
              <w:rPr>
                <w:b/>
                <w:sz w:val="20"/>
                <w:szCs w:val="20"/>
                <w:lang w:val="en-US"/>
              </w:rPr>
            </w:pPr>
          </w:p>
        </w:tc>
        <w:tc>
          <w:tcPr>
            <w:tcW w:w="2162" w:type="dxa"/>
            <w:vMerge w:val="restart"/>
          </w:tcPr>
          <w:p w14:paraId="743E93C4" w14:textId="77777777" w:rsidR="00975058" w:rsidRDefault="00975058" w:rsidP="00975058">
            <w:pPr>
              <w:jc w:val="center"/>
              <w:rPr>
                <w:sz w:val="16"/>
                <w:szCs w:val="16"/>
                <w:lang w:val="en-US"/>
              </w:rPr>
            </w:pPr>
          </w:p>
          <w:p w14:paraId="4AD9EDDE" w14:textId="1FB7CD14" w:rsidR="00975058" w:rsidRDefault="00975058" w:rsidP="00975058">
            <w:pPr>
              <w:jc w:val="center"/>
              <w:rPr>
                <w:sz w:val="16"/>
                <w:szCs w:val="16"/>
                <w:lang w:val="en-US"/>
              </w:rPr>
            </w:pPr>
            <w:r>
              <w:rPr>
                <w:sz w:val="16"/>
                <w:szCs w:val="16"/>
                <w:lang w:val="en-US"/>
              </w:rPr>
              <w:t>BlueOrchard Finance Ltd</w:t>
            </w:r>
          </w:p>
        </w:tc>
        <w:tc>
          <w:tcPr>
            <w:tcW w:w="1102" w:type="dxa"/>
            <w:vMerge w:val="restart"/>
          </w:tcPr>
          <w:p w14:paraId="694329F1" w14:textId="77777777" w:rsidR="00975058" w:rsidRDefault="00975058" w:rsidP="00975058">
            <w:pPr>
              <w:jc w:val="center"/>
              <w:rPr>
                <w:b/>
                <w:sz w:val="16"/>
                <w:szCs w:val="16"/>
                <w:lang w:val="en-US"/>
              </w:rPr>
            </w:pPr>
          </w:p>
          <w:p w14:paraId="258739E3" w14:textId="50ACECCC" w:rsidR="00975058" w:rsidRDefault="00975058" w:rsidP="00975058">
            <w:pPr>
              <w:jc w:val="center"/>
              <w:rPr>
                <w:b/>
                <w:sz w:val="16"/>
                <w:szCs w:val="16"/>
                <w:lang w:val="en-US"/>
              </w:rPr>
            </w:pPr>
            <w:r>
              <w:rPr>
                <w:b/>
                <w:sz w:val="16"/>
                <w:szCs w:val="16"/>
                <w:lang w:val="en-US"/>
              </w:rPr>
              <w:t>9</w:t>
            </w:r>
          </w:p>
        </w:tc>
        <w:tc>
          <w:tcPr>
            <w:tcW w:w="3119" w:type="dxa"/>
          </w:tcPr>
          <w:p w14:paraId="5E6BC18E" w14:textId="77777777" w:rsidR="000579C3" w:rsidRDefault="000579C3" w:rsidP="00975058">
            <w:pPr>
              <w:jc w:val="center"/>
              <w:rPr>
                <w:b/>
                <w:sz w:val="16"/>
                <w:szCs w:val="16"/>
                <w:lang w:val="en-US"/>
              </w:rPr>
            </w:pPr>
          </w:p>
          <w:p w14:paraId="34C810BA" w14:textId="6F8BBA02" w:rsidR="00975058" w:rsidRPr="00E43D0C" w:rsidRDefault="00975058" w:rsidP="00975058">
            <w:pPr>
              <w:jc w:val="center"/>
              <w:rPr>
                <w:b/>
                <w:sz w:val="16"/>
                <w:szCs w:val="16"/>
                <w:lang w:val="en-US"/>
              </w:rPr>
            </w:pPr>
            <w:r w:rsidRPr="00E43D0C">
              <w:rPr>
                <w:b/>
                <w:sz w:val="16"/>
                <w:szCs w:val="16"/>
                <w:lang w:val="en-US"/>
              </w:rPr>
              <w:t xml:space="preserve">Article 4 – entity level: </w:t>
            </w:r>
          </w:p>
          <w:p w14:paraId="7A367BC5" w14:textId="77777777" w:rsidR="00975058" w:rsidRDefault="00975058" w:rsidP="00975058">
            <w:pPr>
              <w:jc w:val="center"/>
              <w:rPr>
                <w:sz w:val="16"/>
                <w:szCs w:val="16"/>
                <w:lang w:val="en-US"/>
              </w:rPr>
            </w:pPr>
          </w:p>
          <w:p w14:paraId="17372A5B" w14:textId="281246A3" w:rsidR="00975058" w:rsidRDefault="00975058" w:rsidP="00975058">
            <w:pPr>
              <w:jc w:val="both"/>
              <w:rPr>
                <w:sz w:val="16"/>
                <w:szCs w:val="16"/>
                <w:lang w:val="en-US"/>
              </w:rPr>
            </w:pPr>
            <w:r w:rsidRPr="00942A4F">
              <w:rPr>
                <w:sz w:val="16"/>
                <w:szCs w:val="16"/>
                <w:lang w:val="en-US"/>
              </w:rPr>
              <w:t xml:space="preserve">The Management Company delegates the portfolio management function of BlueOrchard </w:t>
            </w:r>
            <w:r w:rsidR="00FB18C7">
              <w:rPr>
                <w:sz w:val="16"/>
                <w:szCs w:val="16"/>
                <w:lang w:val="en-US"/>
              </w:rPr>
              <w:t xml:space="preserve">Public </w:t>
            </w:r>
            <w:r w:rsidRPr="00942A4F">
              <w:rPr>
                <w:sz w:val="16"/>
                <w:szCs w:val="16"/>
                <w:lang w:val="en-US"/>
              </w:rPr>
              <w:t xml:space="preserve">Bond Fund </w:t>
            </w:r>
            <w:r w:rsidR="00FB18C7">
              <w:rPr>
                <w:sz w:val="16"/>
                <w:szCs w:val="16"/>
                <w:lang w:val="en-US"/>
              </w:rPr>
              <w:t>-</w:t>
            </w:r>
            <w:r w:rsidRPr="00942A4F">
              <w:rPr>
                <w:sz w:val="16"/>
                <w:szCs w:val="16"/>
                <w:lang w:val="en-US"/>
              </w:rPr>
              <w:t xml:space="preserve"> Blue </w:t>
            </w:r>
            <w:r w:rsidR="00FB18C7">
              <w:rPr>
                <w:sz w:val="16"/>
                <w:szCs w:val="16"/>
                <w:lang w:val="en-US"/>
              </w:rPr>
              <w:t>I</w:t>
            </w:r>
            <w:r w:rsidRPr="00942A4F">
              <w:rPr>
                <w:sz w:val="16"/>
                <w:szCs w:val="16"/>
                <w:lang w:val="en-US"/>
              </w:rPr>
              <w:t>I to the Investment Manager and as such does not consider directly at its level adverse impacts of investment decisions on sustainability factors</w:t>
            </w:r>
            <w:r>
              <w:rPr>
                <w:sz w:val="16"/>
                <w:szCs w:val="16"/>
                <w:lang w:val="en-US"/>
              </w:rPr>
              <w:t xml:space="preserve"> according to article 4 of SFDR</w:t>
            </w:r>
          </w:p>
          <w:p w14:paraId="4FC483F1" w14:textId="77777777" w:rsidR="00975058" w:rsidRDefault="00975058" w:rsidP="00975058">
            <w:pPr>
              <w:jc w:val="center"/>
              <w:rPr>
                <w:b/>
                <w:sz w:val="16"/>
                <w:szCs w:val="16"/>
                <w:lang w:val="en-US"/>
              </w:rPr>
            </w:pPr>
          </w:p>
        </w:tc>
        <w:tc>
          <w:tcPr>
            <w:tcW w:w="3119" w:type="dxa"/>
            <w:vMerge w:val="restart"/>
            <w:tcBorders>
              <w:top w:val="single" w:sz="4" w:space="0" w:color="auto"/>
            </w:tcBorders>
          </w:tcPr>
          <w:p w14:paraId="39DF0679" w14:textId="77777777" w:rsidR="000579C3" w:rsidRDefault="000579C3" w:rsidP="00975058">
            <w:pPr>
              <w:jc w:val="center"/>
              <w:rPr>
                <w:sz w:val="16"/>
                <w:szCs w:val="16"/>
                <w:lang w:val="en-US"/>
              </w:rPr>
            </w:pPr>
          </w:p>
          <w:p w14:paraId="21EE96B6" w14:textId="66ED54E7" w:rsidR="00975058" w:rsidRDefault="00975058" w:rsidP="00975058">
            <w:pPr>
              <w:jc w:val="center"/>
              <w:rPr>
                <w:sz w:val="16"/>
                <w:szCs w:val="16"/>
                <w:lang w:val="en-US"/>
              </w:rPr>
            </w:pPr>
            <w:r w:rsidRPr="0074567A">
              <w:rPr>
                <w:sz w:val="16"/>
                <w:szCs w:val="16"/>
                <w:lang w:val="en-US"/>
              </w:rPr>
              <w:t>For website product disclosure</w:t>
            </w:r>
            <w:r>
              <w:rPr>
                <w:sz w:val="16"/>
                <w:szCs w:val="16"/>
                <w:lang w:val="en-US"/>
              </w:rPr>
              <w:t>s</w:t>
            </w:r>
            <w:r w:rsidRPr="0074567A">
              <w:rPr>
                <w:sz w:val="16"/>
                <w:szCs w:val="16"/>
                <w:lang w:val="en-US"/>
              </w:rPr>
              <w:t xml:space="preserve"> for financial product</w:t>
            </w:r>
            <w:r>
              <w:rPr>
                <w:sz w:val="16"/>
                <w:szCs w:val="16"/>
                <w:lang w:val="en-US"/>
              </w:rPr>
              <w:t>s</w:t>
            </w:r>
            <w:r w:rsidRPr="0074567A">
              <w:rPr>
                <w:sz w:val="16"/>
                <w:szCs w:val="16"/>
                <w:lang w:val="en-US"/>
              </w:rPr>
              <w:t xml:space="preserve">, please see: </w:t>
            </w:r>
          </w:p>
          <w:p w14:paraId="0593B78B" w14:textId="77777777" w:rsidR="00975058" w:rsidRDefault="00975058" w:rsidP="00975058">
            <w:pPr>
              <w:jc w:val="center"/>
              <w:rPr>
                <w:sz w:val="16"/>
                <w:szCs w:val="16"/>
                <w:lang w:val="en-US"/>
              </w:rPr>
            </w:pPr>
          </w:p>
          <w:p w14:paraId="789707EA" w14:textId="2BDBF938" w:rsidR="00975058" w:rsidRPr="00975058" w:rsidRDefault="009C7E87" w:rsidP="00975058">
            <w:pPr>
              <w:jc w:val="center"/>
              <w:rPr>
                <w:rStyle w:val="Hyperlink"/>
                <w:sz w:val="16"/>
                <w:szCs w:val="16"/>
                <w:lang w:val="en-US"/>
              </w:rPr>
            </w:pPr>
            <w:hyperlink r:id="rId10" w:history="1">
              <w:r w:rsidR="00975058" w:rsidRPr="00975058">
                <w:rPr>
                  <w:rStyle w:val="Hyperlink"/>
                  <w:sz w:val="16"/>
                  <w:szCs w:val="16"/>
                  <w:lang w:val="en-US"/>
                </w:rPr>
                <w:t>https://www.blueorchard.com/products/premier-umbrella-fund-blueorchard-public-bond-fund-blue-ii/</w:t>
              </w:r>
            </w:hyperlink>
            <w:r w:rsidR="00975058" w:rsidRPr="00975058">
              <w:rPr>
                <w:rStyle w:val="Hyperlink"/>
                <w:sz w:val="16"/>
                <w:szCs w:val="16"/>
              </w:rPr>
              <w:t xml:space="preserve"> </w:t>
            </w:r>
          </w:p>
          <w:p w14:paraId="06D56A78" w14:textId="77777777" w:rsidR="00975058" w:rsidRDefault="00975058" w:rsidP="00975058">
            <w:pPr>
              <w:jc w:val="center"/>
              <w:rPr>
                <w:sz w:val="16"/>
                <w:szCs w:val="16"/>
                <w:lang w:val="en-US"/>
              </w:rPr>
            </w:pPr>
          </w:p>
          <w:p w14:paraId="23889448" w14:textId="77777777" w:rsidR="000579C3" w:rsidRDefault="000579C3" w:rsidP="00975058">
            <w:pPr>
              <w:jc w:val="center"/>
              <w:rPr>
                <w:sz w:val="16"/>
                <w:szCs w:val="16"/>
                <w:lang w:val="en-US"/>
              </w:rPr>
            </w:pPr>
          </w:p>
          <w:p w14:paraId="18093D87" w14:textId="77777777" w:rsidR="000579C3" w:rsidRDefault="000579C3" w:rsidP="00975058">
            <w:pPr>
              <w:jc w:val="center"/>
              <w:rPr>
                <w:sz w:val="16"/>
                <w:szCs w:val="16"/>
                <w:lang w:val="en-US"/>
              </w:rPr>
            </w:pPr>
          </w:p>
          <w:p w14:paraId="0F6167B9" w14:textId="77777777" w:rsidR="000579C3" w:rsidRDefault="000579C3" w:rsidP="00975058">
            <w:pPr>
              <w:jc w:val="center"/>
              <w:rPr>
                <w:sz w:val="16"/>
                <w:szCs w:val="16"/>
                <w:lang w:val="en-US"/>
              </w:rPr>
            </w:pPr>
          </w:p>
          <w:p w14:paraId="4E494769" w14:textId="77777777" w:rsidR="000579C3" w:rsidRDefault="000579C3" w:rsidP="00975058">
            <w:pPr>
              <w:jc w:val="center"/>
              <w:rPr>
                <w:sz w:val="16"/>
                <w:szCs w:val="16"/>
                <w:lang w:val="en-US"/>
              </w:rPr>
            </w:pPr>
          </w:p>
          <w:p w14:paraId="73D5F85A" w14:textId="26D4D703" w:rsidR="00975058" w:rsidRDefault="00975058" w:rsidP="00975058">
            <w:pPr>
              <w:jc w:val="center"/>
              <w:rPr>
                <w:sz w:val="16"/>
                <w:szCs w:val="16"/>
                <w:lang w:val="en-US"/>
              </w:rPr>
            </w:pPr>
            <w:r w:rsidRPr="0074567A">
              <w:rPr>
                <w:sz w:val="16"/>
                <w:szCs w:val="16"/>
                <w:lang w:val="en-US"/>
              </w:rPr>
              <w:t>For SFDR pre-contractual disclosures Annex III for financial product, please see:</w:t>
            </w:r>
          </w:p>
          <w:p w14:paraId="7EE864E2" w14:textId="77777777" w:rsidR="00424C09" w:rsidRDefault="00424C09" w:rsidP="00975058">
            <w:pPr>
              <w:jc w:val="center"/>
              <w:rPr>
                <w:sz w:val="16"/>
                <w:szCs w:val="16"/>
                <w:lang w:val="en-US"/>
              </w:rPr>
            </w:pPr>
          </w:p>
          <w:p w14:paraId="0E7D8268" w14:textId="77777777" w:rsidR="00975058" w:rsidRPr="00975058" w:rsidRDefault="009C7E87" w:rsidP="00975058">
            <w:pPr>
              <w:jc w:val="center"/>
              <w:rPr>
                <w:rStyle w:val="Hyperlink"/>
                <w:sz w:val="16"/>
                <w:szCs w:val="16"/>
                <w:lang w:val="en-US"/>
              </w:rPr>
            </w:pPr>
            <w:hyperlink r:id="rId11" w:history="1">
              <w:r w:rsidR="00975058" w:rsidRPr="00975058">
                <w:rPr>
                  <w:rStyle w:val="Hyperlink"/>
                  <w:sz w:val="16"/>
                  <w:szCs w:val="16"/>
                  <w:lang w:val="en-US"/>
                </w:rPr>
                <w:t>https://www.blueorchard.com/products/premier-umbrella-fund-blueorchard-public-bond-fund-blue-ii/</w:t>
              </w:r>
            </w:hyperlink>
            <w:r w:rsidR="00975058" w:rsidRPr="00975058">
              <w:rPr>
                <w:rStyle w:val="Hyperlink"/>
                <w:sz w:val="16"/>
                <w:szCs w:val="16"/>
              </w:rPr>
              <w:t xml:space="preserve"> </w:t>
            </w:r>
          </w:p>
          <w:p w14:paraId="48056464" w14:textId="77777777" w:rsidR="00975058" w:rsidRDefault="00975058" w:rsidP="00975058">
            <w:pPr>
              <w:jc w:val="center"/>
              <w:rPr>
                <w:sz w:val="16"/>
                <w:szCs w:val="16"/>
                <w:lang w:val="en-US"/>
              </w:rPr>
            </w:pPr>
          </w:p>
          <w:p w14:paraId="59D23076" w14:textId="77777777" w:rsidR="00975058" w:rsidRDefault="00975058" w:rsidP="00975058">
            <w:pPr>
              <w:jc w:val="center"/>
              <w:rPr>
                <w:sz w:val="16"/>
                <w:szCs w:val="16"/>
                <w:lang w:val="en-US"/>
              </w:rPr>
            </w:pPr>
          </w:p>
          <w:p w14:paraId="623CD063" w14:textId="7B672D49" w:rsidR="00424C09" w:rsidRDefault="00975058" w:rsidP="00975058">
            <w:pPr>
              <w:jc w:val="center"/>
              <w:rPr>
                <w:rStyle w:val="Hyperlink"/>
                <w:sz w:val="16"/>
                <w:szCs w:val="16"/>
                <w:lang w:val="en-US"/>
              </w:rPr>
            </w:pPr>
            <w:r w:rsidRPr="0074567A">
              <w:rPr>
                <w:sz w:val="16"/>
                <w:szCs w:val="16"/>
                <w:lang w:val="en-US"/>
              </w:rPr>
              <w:t>For SFDR p</w:t>
            </w:r>
            <w:r w:rsidR="005868CD">
              <w:rPr>
                <w:sz w:val="16"/>
                <w:szCs w:val="16"/>
                <w:lang w:val="en-US"/>
              </w:rPr>
              <w:t xml:space="preserve">eriodic </w:t>
            </w:r>
            <w:r w:rsidRPr="0074567A">
              <w:rPr>
                <w:sz w:val="16"/>
                <w:szCs w:val="16"/>
                <w:lang w:val="en-US"/>
              </w:rPr>
              <w:t xml:space="preserve">disclosures Annex </w:t>
            </w:r>
            <w:r w:rsidR="00A00B66">
              <w:rPr>
                <w:sz w:val="16"/>
                <w:szCs w:val="16"/>
                <w:lang w:val="en-US"/>
              </w:rPr>
              <w:t xml:space="preserve">V </w:t>
            </w:r>
            <w:r w:rsidRPr="0074567A">
              <w:rPr>
                <w:sz w:val="16"/>
                <w:szCs w:val="16"/>
                <w:lang w:val="en-US"/>
              </w:rPr>
              <w:t>for financial product, please see:</w:t>
            </w:r>
            <w:r w:rsidRPr="00975058">
              <w:rPr>
                <w:rStyle w:val="Hyperlink"/>
                <w:sz w:val="16"/>
                <w:szCs w:val="16"/>
                <w:lang w:val="en-US"/>
              </w:rPr>
              <w:t xml:space="preserve"> </w:t>
            </w:r>
          </w:p>
          <w:p w14:paraId="73C45977" w14:textId="77777777" w:rsidR="00A00B66" w:rsidRDefault="00A00B66" w:rsidP="00975058">
            <w:pPr>
              <w:jc w:val="center"/>
              <w:rPr>
                <w:rStyle w:val="Hyperlink"/>
                <w:sz w:val="16"/>
                <w:szCs w:val="16"/>
                <w:lang w:val="en-US"/>
              </w:rPr>
            </w:pPr>
          </w:p>
          <w:p w14:paraId="0D3FF356" w14:textId="1E5834DF" w:rsidR="00975058" w:rsidRPr="00975058" w:rsidRDefault="009C7E87" w:rsidP="00975058">
            <w:pPr>
              <w:jc w:val="center"/>
              <w:rPr>
                <w:rStyle w:val="Hyperlink"/>
                <w:sz w:val="16"/>
                <w:szCs w:val="16"/>
                <w:lang w:val="en-US"/>
              </w:rPr>
            </w:pPr>
            <w:hyperlink r:id="rId12" w:history="1">
              <w:r w:rsidR="00424C09" w:rsidRPr="004C3EAB">
                <w:rPr>
                  <w:rStyle w:val="Hyperlink"/>
                  <w:sz w:val="16"/>
                  <w:szCs w:val="16"/>
                  <w:lang w:val="en-US"/>
                </w:rPr>
                <w:t>https://www.blueorchard.com/products/premier-umbrella-fund-blueorchard-public-bond-fund-blue-ii/</w:t>
              </w:r>
            </w:hyperlink>
            <w:r w:rsidR="00975058" w:rsidRPr="00975058">
              <w:rPr>
                <w:rStyle w:val="Hyperlink"/>
                <w:sz w:val="16"/>
                <w:szCs w:val="16"/>
              </w:rPr>
              <w:t xml:space="preserve"> </w:t>
            </w:r>
          </w:p>
          <w:p w14:paraId="6F228FC8" w14:textId="6966E177" w:rsidR="00975058" w:rsidRDefault="00975058" w:rsidP="00975058">
            <w:pPr>
              <w:jc w:val="center"/>
              <w:rPr>
                <w:sz w:val="16"/>
                <w:szCs w:val="16"/>
                <w:lang w:val="en-US"/>
              </w:rPr>
            </w:pPr>
          </w:p>
          <w:p w14:paraId="4106A385" w14:textId="1998B8CA" w:rsidR="00975058" w:rsidRDefault="00975058" w:rsidP="00975058">
            <w:pPr>
              <w:jc w:val="center"/>
              <w:rPr>
                <w:sz w:val="16"/>
                <w:szCs w:val="16"/>
                <w:lang w:val="en-US"/>
              </w:rPr>
            </w:pPr>
          </w:p>
        </w:tc>
        <w:tc>
          <w:tcPr>
            <w:tcW w:w="3119" w:type="dxa"/>
            <w:vMerge w:val="restart"/>
          </w:tcPr>
          <w:p w14:paraId="1ED99890" w14:textId="77777777" w:rsidR="000579C3" w:rsidRDefault="000579C3" w:rsidP="00975058">
            <w:pPr>
              <w:jc w:val="center"/>
              <w:rPr>
                <w:sz w:val="16"/>
                <w:szCs w:val="16"/>
                <w:lang w:val="en-US"/>
              </w:rPr>
            </w:pPr>
          </w:p>
          <w:p w14:paraId="00BE0F68" w14:textId="3C0820A8" w:rsidR="00975058" w:rsidRDefault="00975058" w:rsidP="00975058">
            <w:pPr>
              <w:jc w:val="center"/>
              <w:rPr>
                <w:sz w:val="16"/>
                <w:szCs w:val="16"/>
                <w:lang w:val="en-US"/>
              </w:rPr>
            </w:pPr>
            <w:r w:rsidRPr="00F719F0">
              <w:rPr>
                <w:sz w:val="16"/>
                <w:szCs w:val="16"/>
                <w:lang w:val="en-US"/>
              </w:rPr>
              <w:t xml:space="preserve">For </w:t>
            </w:r>
            <w:proofErr w:type="spellStart"/>
            <w:r w:rsidRPr="00F719F0">
              <w:rPr>
                <w:sz w:val="16"/>
                <w:szCs w:val="16"/>
                <w:lang w:val="en-US"/>
              </w:rPr>
              <w:t>BlueOrchard's</w:t>
            </w:r>
            <w:proofErr w:type="spellEnd"/>
            <w:r w:rsidRPr="00F719F0">
              <w:rPr>
                <w:sz w:val="16"/>
                <w:szCs w:val="16"/>
                <w:lang w:val="en-US"/>
              </w:rPr>
              <w:t xml:space="preserve"> Disclosure Statement on Operating Principles for Impact Management, please see: </w:t>
            </w:r>
            <w:r>
              <w:rPr>
                <w:sz w:val="16"/>
                <w:szCs w:val="16"/>
                <w:lang w:val="en-US"/>
              </w:rPr>
              <w:t xml:space="preserve"> </w:t>
            </w:r>
          </w:p>
          <w:p w14:paraId="3C00BEBC" w14:textId="77777777" w:rsidR="00975058" w:rsidRDefault="00975058" w:rsidP="00975058">
            <w:pPr>
              <w:jc w:val="center"/>
              <w:rPr>
                <w:sz w:val="16"/>
                <w:szCs w:val="16"/>
                <w:lang w:val="en-US"/>
              </w:rPr>
            </w:pPr>
          </w:p>
          <w:p w14:paraId="36BBFF88" w14:textId="3476543A" w:rsidR="00975058" w:rsidRDefault="009C7E87" w:rsidP="00975058">
            <w:pPr>
              <w:jc w:val="center"/>
              <w:rPr>
                <w:sz w:val="16"/>
                <w:szCs w:val="16"/>
                <w:lang w:val="en-US"/>
              </w:rPr>
            </w:pPr>
            <w:hyperlink r:id="rId13" w:history="1">
              <w:r w:rsidR="00042CFA" w:rsidRPr="004C3EAB">
                <w:rPr>
                  <w:rStyle w:val="Hyperlink"/>
                  <w:sz w:val="16"/>
                  <w:szCs w:val="16"/>
                  <w:lang w:val="en-US"/>
                </w:rPr>
                <w:t>https://www.blueorchard.com/wp-content/uploads/2024/03/2023.11.30_BO_Disclosure-Statement-Final.pdf</w:t>
              </w:r>
            </w:hyperlink>
            <w:r w:rsidR="00042CFA">
              <w:rPr>
                <w:sz w:val="16"/>
                <w:szCs w:val="16"/>
                <w:lang w:val="en-US"/>
              </w:rPr>
              <w:t xml:space="preserve"> </w:t>
            </w:r>
          </w:p>
        </w:tc>
      </w:tr>
      <w:tr w:rsidR="00975058" w14:paraId="2774F834" w14:textId="77777777" w:rsidTr="006F3C68">
        <w:trPr>
          <w:trHeight w:val="1584"/>
        </w:trPr>
        <w:tc>
          <w:tcPr>
            <w:tcW w:w="2089" w:type="dxa"/>
            <w:vMerge/>
            <w:tcBorders>
              <w:bottom w:val="single" w:sz="4" w:space="0" w:color="auto"/>
            </w:tcBorders>
          </w:tcPr>
          <w:p w14:paraId="3B0CFAE2" w14:textId="77777777" w:rsidR="00975058" w:rsidRPr="006626B4" w:rsidRDefault="00975058" w:rsidP="00975058">
            <w:pPr>
              <w:jc w:val="center"/>
              <w:rPr>
                <w:b/>
                <w:sz w:val="20"/>
                <w:szCs w:val="20"/>
                <w:lang w:val="en-US"/>
              </w:rPr>
            </w:pPr>
          </w:p>
        </w:tc>
        <w:tc>
          <w:tcPr>
            <w:tcW w:w="2162" w:type="dxa"/>
            <w:vMerge/>
            <w:tcBorders>
              <w:bottom w:val="single" w:sz="4" w:space="0" w:color="auto"/>
            </w:tcBorders>
          </w:tcPr>
          <w:p w14:paraId="7C01836B" w14:textId="77777777" w:rsidR="00975058" w:rsidRDefault="00975058" w:rsidP="00975058">
            <w:pPr>
              <w:jc w:val="center"/>
              <w:rPr>
                <w:sz w:val="16"/>
                <w:szCs w:val="16"/>
                <w:lang w:val="en-US"/>
              </w:rPr>
            </w:pPr>
          </w:p>
        </w:tc>
        <w:tc>
          <w:tcPr>
            <w:tcW w:w="1102" w:type="dxa"/>
            <w:vMerge/>
            <w:tcBorders>
              <w:bottom w:val="single" w:sz="4" w:space="0" w:color="auto"/>
            </w:tcBorders>
          </w:tcPr>
          <w:p w14:paraId="611B9F79" w14:textId="77777777" w:rsidR="00975058" w:rsidRDefault="00975058" w:rsidP="00975058">
            <w:pPr>
              <w:jc w:val="center"/>
              <w:rPr>
                <w:b/>
                <w:sz w:val="16"/>
                <w:szCs w:val="16"/>
                <w:lang w:val="en-US"/>
              </w:rPr>
            </w:pPr>
          </w:p>
        </w:tc>
        <w:tc>
          <w:tcPr>
            <w:tcW w:w="3119" w:type="dxa"/>
            <w:tcBorders>
              <w:bottom w:val="single" w:sz="4" w:space="0" w:color="auto"/>
            </w:tcBorders>
          </w:tcPr>
          <w:p w14:paraId="53C333D9" w14:textId="77777777" w:rsidR="000579C3" w:rsidRDefault="000579C3" w:rsidP="00975058">
            <w:pPr>
              <w:jc w:val="center"/>
              <w:rPr>
                <w:b/>
                <w:sz w:val="16"/>
                <w:szCs w:val="16"/>
                <w:lang w:val="en-US"/>
              </w:rPr>
            </w:pPr>
          </w:p>
          <w:p w14:paraId="3593FC17" w14:textId="1CBE8363" w:rsidR="00975058" w:rsidRPr="00E43D0C" w:rsidRDefault="00975058" w:rsidP="00975058">
            <w:pPr>
              <w:jc w:val="center"/>
              <w:rPr>
                <w:b/>
                <w:sz w:val="16"/>
                <w:szCs w:val="16"/>
                <w:lang w:val="en-US"/>
              </w:rPr>
            </w:pPr>
            <w:r w:rsidRPr="00E43D0C">
              <w:rPr>
                <w:b/>
                <w:sz w:val="16"/>
                <w:szCs w:val="16"/>
                <w:lang w:val="en-US"/>
              </w:rPr>
              <w:t xml:space="preserve">Article 7 – financial product level: </w:t>
            </w:r>
          </w:p>
          <w:p w14:paraId="093AD8B9" w14:textId="77777777" w:rsidR="00975058" w:rsidRDefault="00975058" w:rsidP="00975058">
            <w:pPr>
              <w:jc w:val="center"/>
              <w:rPr>
                <w:sz w:val="16"/>
                <w:szCs w:val="16"/>
                <w:lang w:val="en-US"/>
              </w:rPr>
            </w:pPr>
          </w:p>
          <w:p w14:paraId="765B830A" w14:textId="5B29DF2C" w:rsidR="00B049E5" w:rsidRDefault="00B049E5" w:rsidP="00975058">
            <w:pPr>
              <w:jc w:val="both"/>
              <w:rPr>
                <w:sz w:val="16"/>
                <w:szCs w:val="16"/>
                <w:lang w:val="en-US"/>
              </w:rPr>
            </w:pPr>
            <w:r w:rsidRPr="00B049E5">
              <w:rPr>
                <w:sz w:val="16"/>
                <w:szCs w:val="16"/>
                <w:lang w:val="en-US"/>
              </w:rPr>
              <w:t>The Management Company currently does not consider principal adverse impacts of investment decisions.</w:t>
            </w:r>
          </w:p>
          <w:p w14:paraId="14B04409" w14:textId="158DA765" w:rsidR="00975058" w:rsidRDefault="00975058" w:rsidP="00975058">
            <w:pPr>
              <w:jc w:val="both"/>
              <w:rPr>
                <w:sz w:val="16"/>
                <w:szCs w:val="16"/>
                <w:lang w:val="en-US"/>
              </w:rPr>
            </w:pPr>
            <w:r w:rsidRPr="00942A4F">
              <w:rPr>
                <w:sz w:val="16"/>
                <w:szCs w:val="16"/>
                <w:lang w:val="en-US"/>
              </w:rPr>
              <w:t xml:space="preserve">The Investment Manager currently </w:t>
            </w:r>
            <w:r>
              <w:rPr>
                <w:sz w:val="16"/>
                <w:szCs w:val="16"/>
                <w:lang w:val="en-US"/>
              </w:rPr>
              <w:t xml:space="preserve"> c</w:t>
            </w:r>
            <w:r w:rsidRPr="00942A4F">
              <w:rPr>
                <w:sz w:val="16"/>
                <w:szCs w:val="16"/>
                <w:lang w:val="en-US"/>
              </w:rPr>
              <w:t>onsider</w:t>
            </w:r>
            <w:r>
              <w:rPr>
                <w:sz w:val="16"/>
                <w:szCs w:val="16"/>
                <w:lang w:val="en-US"/>
              </w:rPr>
              <w:t>s</w:t>
            </w:r>
            <w:r w:rsidRPr="00942A4F">
              <w:rPr>
                <w:sz w:val="16"/>
                <w:szCs w:val="16"/>
                <w:lang w:val="en-US"/>
              </w:rPr>
              <w:t xml:space="preserve"> the principal adverse impacts of its</w:t>
            </w:r>
            <w:r>
              <w:rPr>
                <w:sz w:val="16"/>
                <w:szCs w:val="16"/>
                <w:lang w:val="en-US"/>
              </w:rPr>
              <w:t xml:space="preserve">  </w:t>
            </w:r>
            <w:r w:rsidRPr="00942A4F">
              <w:rPr>
                <w:sz w:val="16"/>
                <w:szCs w:val="16"/>
                <w:lang w:val="en-US"/>
              </w:rPr>
              <w:t xml:space="preserve"> investment decisions on sustainability factors. </w:t>
            </w:r>
          </w:p>
          <w:p w14:paraId="5105FA2A" w14:textId="5B467647" w:rsidR="003261D9" w:rsidRDefault="003261D9" w:rsidP="00975058">
            <w:pPr>
              <w:jc w:val="both"/>
              <w:rPr>
                <w:sz w:val="16"/>
                <w:szCs w:val="16"/>
                <w:lang w:val="en-US"/>
              </w:rPr>
            </w:pPr>
            <w:r w:rsidRPr="00942A4F">
              <w:rPr>
                <w:sz w:val="16"/>
                <w:szCs w:val="16"/>
                <w:lang w:val="en-US"/>
              </w:rPr>
              <w:t xml:space="preserve">BlueOrchard </w:t>
            </w:r>
            <w:r>
              <w:rPr>
                <w:sz w:val="16"/>
                <w:szCs w:val="16"/>
                <w:lang w:val="en-US"/>
              </w:rPr>
              <w:t xml:space="preserve">Public </w:t>
            </w:r>
            <w:r w:rsidRPr="00942A4F">
              <w:rPr>
                <w:sz w:val="16"/>
                <w:szCs w:val="16"/>
                <w:lang w:val="en-US"/>
              </w:rPr>
              <w:t xml:space="preserve">Bond Fund </w:t>
            </w:r>
            <w:r>
              <w:rPr>
                <w:sz w:val="16"/>
                <w:szCs w:val="16"/>
                <w:lang w:val="en-US"/>
              </w:rPr>
              <w:t>-</w:t>
            </w:r>
            <w:r w:rsidRPr="00942A4F">
              <w:rPr>
                <w:sz w:val="16"/>
                <w:szCs w:val="16"/>
                <w:lang w:val="en-US"/>
              </w:rPr>
              <w:t xml:space="preserve"> Blue </w:t>
            </w:r>
            <w:r>
              <w:rPr>
                <w:sz w:val="16"/>
                <w:szCs w:val="16"/>
                <w:lang w:val="en-US"/>
              </w:rPr>
              <w:t>I</w:t>
            </w:r>
            <w:r w:rsidRPr="00942A4F">
              <w:rPr>
                <w:sz w:val="16"/>
                <w:szCs w:val="16"/>
                <w:lang w:val="en-US"/>
              </w:rPr>
              <w:t xml:space="preserve">I </w:t>
            </w:r>
            <w:r>
              <w:rPr>
                <w:sz w:val="16"/>
                <w:szCs w:val="16"/>
                <w:lang w:val="en-US"/>
              </w:rPr>
              <w:t xml:space="preserve">considers the mandatory principal adverse impacts indicators of Table 1 as well as any principal adverse impact indicators of Tables 2 and 3 of Annex I of the RTS. </w:t>
            </w:r>
            <w:r w:rsidRPr="003261D9">
              <w:rPr>
                <w:sz w:val="16"/>
                <w:szCs w:val="16"/>
                <w:lang w:val="en-US"/>
              </w:rPr>
              <w:t>All these indicators are, directly or through proxies,  integrated into the B.Impact framework, within the ESG scorecard, and contribute to the final ESG assessment of companies or issuers</w:t>
            </w:r>
            <w:r w:rsidRPr="003261D9" w:rsidDel="00975058">
              <w:rPr>
                <w:sz w:val="16"/>
                <w:szCs w:val="16"/>
                <w:lang w:val="en-US"/>
              </w:rPr>
              <w:t xml:space="preserve"> </w:t>
            </w:r>
            <w:r>
              <w:rPr>
                <w:sz w:val="16"/>
                <w:szCs w:val="16"/>
                <w:lang w:val="en-US"/>
              </w:rPr>
              <w:t xml:space="preserve">. </w:t>
            </w:r>
            <w:r w:rsidRPr="003261D9">
              <w:rPr>
                <w:sz w:val="16"/>
                <w:szCs w:val="16"/>
                <w:lang w:val="en-US"/>
              </w:rPr>
              <w:t>Further information of principal adverse impacts on sustainability factors is available in the annual financial report of the BlueOrchard Public Bond Fund – Blue I</w:t>
            </w:r>
            <w:r>
              <w:rPr>
                <w:sz w:val="16"/>
                <w:szCs w:val="16"/>
                <w:lang w:val="en-US"/>
              </w:rPr>
              <w:t>I</w:t>
            </w:r>
            <w:r w:rsidRPr="003261D9">
              <w:rPr>
                <w:sz w:val="16"/>
                <w:szCs w:val="16"/>
                <w:lang w:val="en-US"/>
              </w:rPr>
              <w:t>.</w:t>
            </w:r>
          </w:p>
          <w:p w14:paraId="7BC1CBAE" w14:textId="52E0FE27" w:rsidR="00975058" w:rsidRDefault="00975058" w:rsidP="00975058">
            <w:pPr>
              <w:jc w:val="center"/>
              <w:rPr>
                <w:b/>
                <w:sz w:val="16"/>
                <w:szCs w:val="16"/>
                <w:lang w:val="en-US"/>
              </w:rPr>
            </w:pPr>
          </w:p>
        </w:tc>
        <w:tc>
          <w:tcPr>
            <w:tcW w:w="3119" w:type="dxa"/>
            <w:vMerge/>
            <w:tcBorders>
              <w:bottom w:val="single" w:sz="4" w:space="0" w:color="auto"/>
            </w:tcBorders>
          </w:tcPr>
          <w:p w14:paraId="54AFD389" w14:textId="77777777" w:rsidR="00975058" w:rsidRDefault="00975058" w:rsidP="00975058">
            <w:pPr>
              <w:jc w:val="center"/>
              <w:rPr>
                <w:sz w:val="16"/>
                <w:szCs w:val="16"/>
                <w:lang w:val="en-US"/>
              </w:rPr>
            </w:pPr>
          </w:p>
        </w:tc>
        <w:tc>
          <w:tcPr>
            <w:tcW w:w="3119" w:type="dxa"/>
            <w:vMerge/>
            <w:tcBorders>
              <w:bottom w:val="single" w:sz="4" w:space="0" w:color="auto"/>
            </w:tcBorders>
          </w:tcPr>
          <w:p w14:paraId="78531C63" w14:textId="77777777" w:rsidR="00975058" w:rsidRDefault="00975058" w:rsidP="00975058">
            <w:pPr>
              <w:jc w:val="center"/>
              <w:rPr>
                <w:sz w:val="16"/>
                <w:szCs w:val="16"/>
                <w:lang w:val="en-US"/>
              </w:rPr>
            </w:pPr>
          </w:p>
        </w:tc>
      </w:tr>
    </w:tbl>
    <w:p w14:paraId="7D04E114" w14:textId="77777777" w:rsidR="006F3C68" w:rsidRDefault="006F3C68">
      <w:r>
        <w:br w:type="page"/>
      </w:r>
    </w:p>
    <w:tbl>
      <w:tblPr>
        <w:tblStyle w:val="TableGrid"/>
        <w:tblW w:w="0" w:type="auto"/>
        <w:tblLayout w:type="fixed"/>
        <w:tblLook w:val="04A0" w:firstRow="1" w:lastRow="0" w:firstColumn="1" w:lastColumn="0" w:noHBand="0" w:noVBand="1"/>
      </w:tblPr>
      <w:tblGrid>
        <w:gridCol w:w="2089"/>
        <w:gridCol w:w="2162"/>
        <w:gridCol w:w="1102"/>
        <w:gridCol w:w="3119"/>
        <w:gridCol w:w="3119"/>
        <w:gridCol w:w="3119"/>
      </w:tblGrid>
      <w:tr w:rsidR="000579C3" w:rsidRPr="009C7E87" w14:paraId="58D89EBC" w14:textId="77777777" w:rsidTr="000579C3">
        <w:trPr>
          <w:trHeight w:val="647"/>
        </w:trPr>
        <w:tc>
          <w:tcPr>
            <w:tcW w:w="2089" w:type="dxa"/>
            <w:shd w:val="clear" w:color="auto" w:fill="C00000"/>
          </w:tcPr>
          <w:p w14:paraId="36F18B0E" w14:textId="3FD4CA2B" w:rsidR="000579C3" w:rsidRPr="006626B4" w:rsidRDefault="000579C3" w:rsidP="000579C3">
            <w:pPr>
              <w:jc w:val="center"/>
              <w:rPr>
                <w:b/>
                <w:sz w:val="20"/>
                <w:szCs w:val="20"/>
                <w:lang w:val="en-US"/>
              </w:rPr>
            </w:pPr>
            <w:r w:rsidRPr="00094955">
              <w:rPr>
                <w:b/>
                <w:color w:val="FFFFFF" w:themeColor="background1"/>
                <w:sz w:val="18"/>
                <w:szCs w:val="18"/>
                <w:lang w:val="en-US"/>
              </w:rPr>
              <w:lastRenderedPageBreak/>
              <w:t>FUND or SUB-FUND</w:t>
            </w:r>
          </w:p>
        </w:tc>
        <w:tc>
          <w:tcPr>
            <w:tcW w:w="2162" w:type="dxa"/>
            <w:shd w:val="clear" w:color="auto" w:fill="C00000"/>
          </w:tcPr>
          <w:p w14:paraId="6B705EAB" w14:textId="615CBBB2" w:rsidR="000579C3" w:rsidRDefault="000579C3" w:rsidP="000579C3">
            <w:pPr>
              <w:jc w:val="center"/>
              <w:rPr>
                <w:sz w:val="16"/>
                <w:szCs w:val="16"/>
                <w:lang w:val="en-US"/>
              </w:rPr>
            </w:pPr>
            <w:r w:rsidRPr="00094955">
              <w:rPr>
                <w:b/>
                <w:color w:val="FFFFFF" w:themeColor="background1"/>
                <w:sz w:val="18"/>
                <w:szCs w:val="18"/>
                <w:lang w:val="en-US"/>
              </w:rPr>
              <w:t>INVESTMENT MANAGER</w:t>
            </w:r>
          </w:p>
        </w:tc>
        <w:tc>
          <w:tcPr>
            <w:tcW w:w="1102" w:type="dxa"/>
            <w:shd w:val="clear" w:color="auto" w:fill="C00000"/>
          </w:tcPr>
          <w:p w14:paraId="50ECA401" w14:textId="3D9980F8" w:rsidR="000579C3" w:rsidRDefault="000579C3" w:rsidP="000579C3">
            <w:pPr>
              <w:jc w:val="center"/>
              <w:rPr>
                <w:b/>
                <w:sz w:val="16"/>
                <w:szCs w:val="16"/>
                <w:lang w:val="en-US"/>
              </w:rPr>
            </w:pPr>
            <w:r w:rsidRPr="00094955">
              <w:rPr>
                <w:b/>
                <w:color w:val="FFFFFF" w:themeColor="background1"/>
                <w:sz w:val="18"/>
                <w:szCs w:val="18"/>
                <w:lang w:val="en-US"/>
              </w:rPr>
              <w:t>SFDR CLASSIFI</w:t>
            </w:r>
            <w:r>
              <w:rPr>
                <w:b/>
                <w:color w:val="FFFFFF" w:themeColor="background1"/>
                <w:sz w:val="18"/>
                <w:szCs w:val="18"/>
                <w:lang w:val="en-US"/>
              </w:rPr>
              <w:t>-</w:t>
            </w:r>
            <w:r w:rsidRPr="00094955">
              <w:rPr>
                <w:b/>
                <w:color w:val="FFFFFF" w:themeColor="background1"/>
                <w:sz w:val="18"/>
                <w:szCs w:val="18"/>
                <w:lang w:val="en-US"/>
              </w:rPr>
              <w:t>CATION</w:t>
            </w:r>
          </w:p>
        </w:tc>
        <w:tc>
          <w:tcPr>
            <w:tcW w:w="3119" w:type="dxa"/>
            <w:shd w:val="clear" w:color="auto" w:fill="C00000"/>
          </w:tcPr>
          <w:p w14:paraId="215CAB22" w14:textId="44F573C0" w:rsidR="000579C3" w:rsidRDefault="000579C3" w:rsidP="000579C3">
            <w:pPr>
              <w:jc w:val="center"/>
              <w:rPr>
                <w:b/>
                <w:sz w:val="16"/>
                <w:szCs w:val="16"/>
                <w:lang w:val="en-US"/>
              </w:rPr>
            </w:pPr>
            <w:r w:rsidRPr="00E43D0C">
              <w:rPr>
                <w:b/>
                <w:color w:val="FFFFFF" w:themeColor="background1"/>
                <w:sz w:val="18"/>
                <w:szCs w:val="18"/>
                <w:lang w:val="en-US"/>
              </w:rPr>
              <w:t>CONSIDERATION OF ADVERSE SUSTAINABILITY IMPACTS</w:t>
            </w:r>
          </w:p>
        </w:tc>
        <w:tc>
          <w:tcPr>
            <w:tcW w:w="3119" w:type="dxa"/>
            <w:tcBorders>
              <w:top w:val="single" w:sz="4" w:space="0" w:color="auto"/>
              <w:bottom w:val="nil"/>
            </w:tcBorders>
            <w:shd w:val="clear" w:color="auto" w:fill="C00000"/>
          </w:tcPr>
          <w:p w14:paraId="1766556F" w14:textId="77777777" w:rsidR="000579C3" w:rsidRPr="005B4D18" w:rsidRDefault="000579C3" w:rsidP="000579C3">
            <w:pPr>
              <w:jc w:val="center"/>
              <w:rPr>
                <w:b/>
                <w:color w:val="FFFFFF"/>
                <w:sz w:val="18"/>
                <w:szCs w:val="18"/>
                <w:lang w:val="en-US"/>
              </w:rPr>
            </w:pPr>
            <w:r w:rsidRPr="00094955">
              <w:rPr>
                <w:b/>
                <w:color w:val="FFFFFF" w:themeColor="background1"/>
                <w:sz w:val="18"/>
                <w:szCs w:val="18"/>
                <w:lang w:val="en-US"/>
              </w:rPr>
              <w:t xml:space="preserve">WEBSITE </w:t>
            </w:r>
            <w:r w:rsidRPr="005B4D18">
              <w:rPr>
                <w:b/>
                <w:color w:val="FFFFFF" w:themeColor="background1"/>
                <w:sz w:val="18"/>
                <w:szCs w:val="18"/>
                <w:lang w:val="en-US"/>
              </w:rPr>
              <w:t xml:space="preserve">PRODUCT </w:t>
            </w:r>
          </w:p>
          <w:p w14:paraId="4BE83E24" w14:textId="77777777" w:rsidR="000579C3" w:rsidRDefault="000579C3" w:rsidP="000579C3">
            <w:pPr>
              <w:jc w:val="center"/>
              <w:rPr>
                <w:b/>
                <w:color w:val="FFFFFF" w:themeColor="background1"/>
                <w:sz w:val="18"/>
                <w:szCs w:val="18"/>
                <w:lang w:val="en-US"/>
              </w:rPr>
            </w:pPr>
            <w:r w:rsidRPr="005B4D18">
              <w:rPr>
                <w:b/>
                <w:color w:val="FFFFFF" w:themeColor="background1"/>
                <w:sz w:val="18"/>
                <w:szCs w:val="18"/>
                <w:lang w:val="en-US"/>
              </w:rPr>
              <w:t>DISCLOSURE</w:t>
            </w:r>
            <w:r>
              <w:rPr>
                <w:b/>
                <w:color w:val="FFFFFF" w:themeColor="background1"/>
                <w:sz w:val="18"/>
                <w:szCs w:val="18"/>
                <w:lang w:val="en-US"/>
              </w:rPr>
              <w:t xml:space="preserve">S/DISCLOSURE </w:t>
            </w:r>
            <w:r w:rsidRPr="00094955">
              <w:rPr>
                <w:b/>
                <w:color w:val="FFFFFF" w:themeColor="background1"/>
                <w:sz w:val="18"/>
                <w:szCs w:val="18"/>
                <w:lang w:val="en-US"/>
              </w:rPr>
              <w:t>LINK</w:t>
            </w:r>
            <w:r w:rsidRPr="005B4D18">
              <w:rPr>
                <w:b/>
                <w:color w:val="FFFFFF" w:themeColor="background1"/>
                <w:sz w:val="18"/>
                <w:szCs w:val="18"/>
                <w:lang w:val="en-US"/>
              </w:rPr>
              <w:t>S</w:t>
            </w:r>
          </w:p>
          <w:p w14:paraId="7B1DF8FC" w14:textId="27A4DB79" w:rsidR="000579C3" w:rsidRDefault="000579C3" w:rsidP="000579C3">
            <w:pPr>
              <w:jc w:val="center"/>
              <w:rPr>
                <w:sz w:val="16"/>
                <w:szCs w:val="16"/>
                <w:lang w:val="en-US"/>
              </w:rPr>
            </w:pPr>
            <w:r w:rsidRPr="005B4D18">
              <w:rPr>
                <w:b/>
                <w:color w:val="FFFFFF" w:themeColor="background1"/>
                <w:sz w:val="18"/>
                <w:szCs w:val="18"/>
                <w:lang w:val="en-US"/>
              </w:rPr>
              <w:t>(Art</w:t>
            </w:r>
            <w:r>
              <w:rPr>
                <w:b/>
                <w:color w:val="FFFFFF" w:themeColor="background1"/>
                <w:sz w:val="18"/>
                <w:szCs w:val="18"/>
                <w:lang w:val="en-US"/>
              </w:rPr>
              <w:t>.</w:t>
            </w:r>
            <w:r w:rsidRPr="005B4D18">
              <w:rPr>
                <w:b/>
                <w:color w:val="FFFFFF" w:themeColor="background1"/>
                <w:sz w:val="18"/>
                <w:szCs w:val="18"/>
                <w:lang w:val="en-US"/>
              </w:rPr>
              <w:t xml:space="preserve"> 10</w:t>
            </w:r>
            <w:r>
              <w:rPr>
                <w:b/>
                <w:color w:val="FFFFFF" w:themeColor="background1"/>
                <w:sz w:val="18"/>
                <w:szCs w:val="18"/>
                <w:lang w:val="en-US"/>
              </w:rPr>
              <w:t xml:space="preserve"> SFDR</w:t>
            </w:r>
            <w:r w:rsidRPr="005B4D18">
              <w:rPr>
                <w:b/>
                <w:color w:val="FFFFFF" w:themeColor="background1"/>
                <w:sz w:val="18"/>
                <w:szCs w:val="18"/>
                <w:lang w:val="en-US"/>
              </w:rPr>
              <w:t>)</w:t>
            </w:r>
          </w:p>
        </w:tc>
        <w:tc>
          <w:tcPr>
            <w:tcW w:w="3119" w:type="dxa"/>
            <w:shd w:val="clear" w:color="auto" w:fill="C00000"/>
          </w:tcPr>
          <w:p w14:paraId="7A84761D" w14:textId="77777777" w:rsidR="000579C3" w:rsidRPr="006626B4" w:rsidRDefault="000579C3" w:rsidP="000579C3">
            <w:pPr>
              <w:jc w:val="center"/>
              <w:rPr>
                <w:b/>
                <w:color w:val="FFFFFF"/>
                <w:sz w:val="18"/>
                <w:szCs w:val="18"/>
                <w:lang w:val="fr-FR"/>
              </w:rPr>
            </w:pPr>
            <w:r w:rsidRPr="006626B4">
              <w:rPr>
                <w:b/>
                <w:color w:val="FFFFFF" w:themeColor="background1"/>
                <w:sz w:val="18"/>
                <w:szCs w:val="18"/>
                <w:lang w:val="fr-FR"/>
              </w:rPr>
              <w:t>ADDITIONAL INFORMATION</w:t>
            </w:r>
          </w:p>
          <w:p w14:paraId="47E5E03F" w14:textId="46B4297A" w:rsidR="000579C3" w:rsidRPr="000579C3" w:rsidRDefault="000579C3" w:rsidP="000579C3">
            <w:pPr>
              <w:jc w:val="center"/>
              <w:rPr>
                <w:sz w:val="16"/>
                <w:szCs w:val="16"/>
                <w:lang w:val="fr-FR"/>
              </w:rPr>
            </w:pPr>
            <w:r w:rsidRPr="006626B4">
              <w:rPr>
                <w:b/>
                <w:color w:val="FFFFFF" w:themeColor="background1"/>
                <w:sz w:val="18"/>
                <w:szCs w:val="18"/>
                <w:lang w:val="fr-FR"/>
              </w:rPr>
              <w:t>ON ESG POLICIES, PRINCIPLES ETC.</w:t>
            </w:r>
          </w:p>
        </w:tc>
      </w:tr>
      <w:tr w:rsidR="006457F4" w14:paraId="0BE848AF" w14:textId="77777777" w:rsidTr="001F13EA">
        <w:trPr>
          <w:trHeight w:val="789"/>
        </w:trPr>
        <w:tc>
          <w:tcPr>
            <w:tcW w:w="2089" w:type="dxa"/>
            <w:vMerge w:val="restart"/>
          </w:tcPr>
          <w:p w14:paraId="6909AFE6" w14:textId="76D8FA3D" w:rsidR="006457F4" w:rsidRPr="000579C3" w:rsidRDefault="006457F4" w:rsidP="00864318">
            <w:pPr>
              <w:jc w:val="center"/>
              <w:rPr>
                <w:b/>
                <w:sz w:val="20"/>
                <w:szCs w:val="20"/>
                <w:lang w:val="fr-FR"/>
              </w:rPr>
            </w:pPr>
          </w:p>
          <w:p w14:paraId="33ADED89" w14:textId="77777777" w:rsidR="006457F4" w:rsidRPr="006626B4" w:rsidRDefault="006457F4" w:rsidP="00864318">
            <w:pPr>
              <w:jc w:val="center"/>
              <w:rPr>
                <w:b/>
                <w:sz w:val="20"/>
                <w:szCs w:val="20"/>
                <w:lang w:val="en-US"/>
              </w:rPr>
            </w:pPr>
            <w:r w:rsidRPr="006626B4">
              <w:rPr>
                <w:b/>
                <w:sz w:val="20"/>
                <w:szCs w:val="20"/>
                <w:lang w:val="en-US"/>
              </w:rPr>
              <w:t xml:space="preserve">Premier Umbrella Fund – </w:t>
            </w:r>
          </w:p>
          <w:p w14:paraId="327E7896" w14:textId="77777777" w:rsidR="006457F4" w:rsidRPr="006626B4" w:rsidRDefault="006457F4" w:rsidP="00864318">
            <w:pPr>
              <w:jc w:val="center"/>
              <w:rPr>
                <w:b/>
                <w:sz w:val="20"/>
                <w:szCs w:val="20"/>
                <w:lang w:val="en-US"/>
              </w:rPr>
            </w:pPr>
            <w:r>
              <w:rPr>
                <w:b/>
                <w:sz w:val="20"/>
                <w:szCs w:val="20"/>
                <w:lang w:val="en-US"/>
              </w:rPr>
              <w:t>Malibu V</w:t>
            </w:r>
          </w:p>
          <w:p w14:paraId="38E4E7D6" w14:textId="77777777" w:rsidR="006457F4" w:rsidRDefault="006457F4" w:rsidP="00864318">
            <w:pPr>
              <w:jc w:val="center"/>
              <w:rPr>
                <w:b/>
                <w:sz w:val="20"/>
                <w:szCs w:val="20"/>
                <w:lang w:val="en-US"/>
              </w:rPr>
            </w:pPr>
          </w:p>
          <w:p w14:paraId="409ED250" w14:textId="77777777" w:rsidR="001F13EA" w:rsidRDefault="001F13EA" w:rsidP="00864318">
            <w:pPr>
              <w:jc w:val="center"/>
              <w:rPr>
                <w:b/>
                <w:sz w:val="20"/>
                <w:szCs w:val="20"/>
                <w:lang w:val="en-US"/>
              </w:rPr>
            </w:pPr>
          </w:p>
          <w:p w14:paraId="27F70B2D" w14:textId="77777777" w:rsidR="001F13EA" w:rsidRDefault="001F13EA" w:rsidP="00864318">
            <w:pPr>
              <w:jc w:val="center"/>
              <w:rPr>
                <w:b/>
                <w:sz w:val="20"/>
                <w:szCs w:val="20"/>
                <w:lang w:val="en-US"/>
              </w:rPr>
            </w:pPr>
          </w:p>
          <w:p w14:paraId="4B747518" w14:textId="77777777" w:rsidR="001F13EA" w:rsidRDefault="001F13EA" w:rsidP="00864318">
            <w:pPr>
              <w:jc w:val="center"/>
              <w:rPr>
                <w:b/>
                <w:sz w:val="20"/>
                <w:szCs w:val="20"/>
                <w:lang w:val="en-US"/>
              </w:rPr>
            </w:pPr>
          </w:p>
          <w:p w14:paraId="4DBCF8F4" w14:textId="77777777" w:rsidR="001F13EA" w:rsidRDefault="001F13EA" w:rsidP="00864318">
            <w:pPr>
              <w:jc w:val="center"/>
              <w:rPr>
                <w:b/>
                <w:sz w:val="20"/>
                <w:szCs w:val="20"/>
                <w:lang w:val="en-US"/>
              </w:rPr>
            </w:pPr>
          </w:p>
          <w:p w14:paraId="65A77D4F" w14:textId="77777777" w:rsidR="001F13EA" w:rsidRDefault="001F13EA" w:rsidP="00864318">
            <w:pPr>
              <w:jc w:val="center"/>
              <w:rPr>
                <w:b/>
                <w:sz w:val="20"/>
                <w:szCs w:val="20"/>
                <w:lang w:val="en-US"/>
              </w:rPr>
            </w:pPr>
          </w:p>
          <w:p w14:paraId="657F2347" w14:textId="77777777" w:rsidR="001F13EA" w:rsidRDefault="001F13EA" w:rsidP="00864318">
            <w:pPr>
              <w:jc w:val="center"/>
              <w:rPr>
                <w:b/>
                <w:sz w:val="20"/>
                <w:szCs w:val="20"/>
                <w:lang w:val="en-US"/>
              </w:rPr>
            </w:pPr>
          </w:p>
          <w:p w14:paraId="597943FE" w14:textId="77777777" w:rsidR="001F13EA" w:rsidRDefault="001F13EA" w:rsidP="00864318">
            <w:pPr>
              <w:jc w:val="center"/>
              <w:rPr>
                <w:b/>
                <w:sz w:val="20"/>
                <w:szCs w:val="20"/>
                <w:lang w:val="en-US"/>
              </w:rPr>
            </w:pPr>
          </w:p>
          <w:p w14:paraId="1C324204" w14:textId="77777777" w:rsidR="001F13EA" w:rsidRDefault="001F13EA" w:rsidP="00864318">
            <w:pPr>
              <w:jc w:val="center"/>
              <w:rPr>
                <w:b/>
                <w:sz w:val="20"/>
                <w:szCs w:val="20"/>
                <w:lang w:val="en-US"/>
              </w:rPr>
            </w:pPr>
          </w:p>
          <w:p w14:paraId="4F1B45A8" w14:textId="77777777" w:rsidR="001F13EA" w:rsidRDefault="001F13EA" w:rsidP="00864318">
            <w:pPr>
              <w:jc w:val="center"/>
              <w:rPr>
                <w:b/>
                <w:sz w:val="20"/>
                <w:szCs w:val="20"/>
                <w:lang w:val="en-US"/>
              </w:rPr>
            </w:pPr>
          </w:p>
          <w:p w14:paraId="59D222CD" w14:textId="77777777" w:rsidR="001F13EA" w:rsidRDefault="001F13EA" w:rsidP="00864318">
            <w:pPr>
              <w:jc w:val="center"/>
              <w:rPr>
                <w:b/>
                <w:sz w:val="20"/>
                <w:szCs w:val="20"/>
                <w:lang w:val="en-US"/>
              </w:rPr>
            </w:pPr>
          </w:p>
          <w:p w14:paraId="6D8E0B54" w14:textId="77777777" w:rsidR="001F13EA" w:rsidRDefault="001F13EA" w:rsidP="00864318">
            <w:pPr>
              <w:jc w:val="center"/>
              <w:rPr>
                <w:b/>
                <w:sz w:val="20"/>
                <w:szCs w:val="20"/>
                <w:lang w:val="en-US"/>
              </w:rPr>
            </w:pPr>
          </w:p>
          <w:p w14:paraId="7D559531" w14:textId="77777777" w:rsidR="001F13EA" w:rsidRDefault="001F13EA" w:rsidP="00864318">
            <w:pPr>
              <w:jc w:val="center"/>
              <w:rPr>
                <w:b/>
                <w:sz w:val="20"/>
                <w:szCs w:val="20"/>
                <w:lang w:val="en-US"/>
              </w:rPr>
            </w:pPr>
          </w:p>
          <w:p w14:paraId="5749666B" w14:textId="77777777" w:rsidR="001F13EA" w:rsidRDefault="001F13EA" w:rsidP="00864318">
            <w:pPr>
              <w:jc w:val="center"/>
              <w:rPr>
                <w:b/>
                <w:sz w:val="20"/>
                <w:szCs w:val="20"/>
                <w:lang w:val="en-US"/>
              </w:rPr>
            </w:pPr>
          </w:p>
          <w:p w14:paraId="35EB0D2F" w14:textId="77777777" w:rsidR="001F13EA" w:rsidRDefault="001F13EA" w:rsidP="00864318">
            <w:pPr>
              <w:jc w:val="center"/>
              <w:rPr>
                <w:b/>
                <w:sz w:val="20"/>
                <w:szCs w:val="20"/>
                <w:lang w:val="en-US"/>
              </w:rPr>
            </w:pPr>
          </w:p>
          <w:p w14:paraId="156596A6" w14:textId="77777777" w:rsidR="001F13EA" w:rsidRDefault="001F13EA" w:rsidP="00864318">
            <w:pPr>
              <w:jc w:val="center"/>
              <w:rPr>
                <w:b/>
                <w:sz w:val="20"/>
                <w:szCs w:val="20"/>
                <w:lang w:val="en-US"/>
              </w:rPr>
            </w:pPr>
          </w:p>
          <w:p w14:paraId="75511839" w14:textId="77777777" w:rsidR="001F13EA" w:rsidRDefault="001F13EA" w:rsidP="00864318">
            <w:pPr>
              <w:jc w:val="center"/>
              <w:rPr>
                <w:b/>
                <w:sz w:val="20"/>
                <w:szCs w:val="20"/>
                <w:lang w:val="en-US"/>
              </w:rPr>
            </w:pPr>
          </w:p>
          <w:p w14:paraId="431B2C35" w14:textId="77777777" w:rsidR="001F13EA" w:rsidRDefault="001F13EA" w:rsidP="00864318">
            <w:pPr>
              <w:jc w:val="center"/>
              <w:rPr>
                <w:b/>
                <w:sz w:val="20"/>
                <w:szCs w:val="20"/>
                <w:lang w:val="en-US"/>
              </w:rPr>
            </w:pPr>
          </w:p>
          <w:p w14:paraId="047BBD82" w14:textId="77777777" w:rsidR="001F13EA" w:rsidRPr="006626B4" w:rsidRDefault="001F13EA" w:rsidP="00864318">
            <w:pPr>
              <w:jc w:val="center"/>
              <w:rPr>
                <w:b/>
                <w:sz w:val="20"/>
                <w:szCs w:val="20"/>
                <w:lang w:val="en-US"/>
              </w:rPr>
            </w:pPr>
          </w:p>
        </w:tc>
        <w:tc>
          <w:tcPr>
            <w:tcW w:w="2162" w:type="dxa"/>
            <w:vMerge w:val="restart"/>
          </w:tcPr>
          <w:p w14:paraId="1A21C5F2" w14:textId="77777777" w:rsidR="006457F4" w:rsidRDefault="006457F4" w:rsidP="00693FCB">
            <w:pPr>
              <w:jc w:val="center"/>
              <w:rPr>
                <w:sz w:val="16"/>
                <w:szCs w:val="16"/>
                <w:lang w:val="en-US"/>
              </w:rPr>
            </w:pPr>
          </w:p>
          <w:p w14:paraId="1CB3A4B7" w14:textId="77777777" w:rsidR="006457F4" w:rsidRDefault="006457F4" w:rsidP="00693FCB">
            <w:pPr>
              <w:jc w:val="center"/>
              <w:rPr>
                <w:sz w:val="16"/>
                <w:szCs w:val="16"/>
                <w:lang w:val="en-US"/>
              </w:rPr>
            </w:pPr>
            <w:r>
              <w:rPr>
                <w:sz w:val="16"/>
                <w:szCs w:val="16"/>
                <w:lang w:val="en-US"/>
              </w:rPr>
              <w:t>Payden &amp; Rygel</w:t>
            </w:r>
          </w:p>
        </w:tc>
        <w:tc>
          <w:tcPr>
            <w:tcW w:w="1102" w:type="dxa"/>
            <w:vMerge w:val="restart"/>
          </w:tcPr>
          <w:p w14:paraId="32C2C51E" w14:textId="77777777" w:rsidR="006457F4" w:rsidRDefault="006457F4" w:rsidP="00693FCB">
            <w:pPr>
              <w:jc w:val="center"/>
              <w:rPr>
                <w:b/>
                <w:sz w:val="16"/>
                <w:szCs w:val="16"/>
                <w:lang w:val="en-US"/>
              </w:rPr>
            </w:pPr>
          </w:p>
          <w:p w14:paraId="7510D20F" w14:textId="77777777" w:rsidR="006457F4" w:rsidRDefault="006457F4" w:rsidP="00693FCB">
            <w:pPr>
              <w:jc w:val="center"/>
              <w:rPr>
                <w:b/>
                <w:sz w:val="16"/>
                <w:szCs w:val="16"/>
                <w:lang w:val="en-US"/>
              </w:rPr>
            </w:pPr>
            <w:r>
              <w:rPr>
                <w:b/>
                <w:sz w:val="16"/>
                <w:szCs w:val="16"/>
                <w:lang w:val="en-US"/>
              </w:rPr>
              <w:t>8</w:t>
            </w:r>
          </w:p>
        </w:tc>
        <w:tc>
          <w:tcPr>
            <w:tcW w:w="3119" w:type="dxa"/>
          </w:tcPr>
          <w:p w14:paraId="21577234" w14:textId="77777777" w:rsidR="006457F4" w:rsidRDefault="006457F4" w:rsidP="00864318">
            <w:pPr>
              <w:jc w:val="center"/>
              <w:rPr>
                <w:b/>
                <w:sz w:val="16"/>
                <w:szCs w:val="16"/>
                <w:lang w:val="en-US"/>
              </w:rPr>
            </w:pPr>
          </w:p>
          <w:p w14:paraId="32C4E5F8" w14:textId="77777777" w:rsidR="006457F4" w:rsidRPr="00E43D0C" w:rsidRDefault="006457F4" w:rsidP="00864318">
            <w:pPr>
              <w:jc w:val="center"/>
              <w:rPr>
                <w:b/>
                <w:sz w:val="16"/>
                <w:szCs w:val="16"/>
                <w:lang w:val="en-US"/>
              </w:rPr>
            </w:pPr>
            <w:r w:rsidRPr="00E43D0C">
              <w:rPr>
                <w:b/>
                <w:sz w:val="16"/>
                <w:szCs w:val="16"/>
                <w:lang w:val="en-US"/>
              </w:rPr>
              <w:t xml:space="preserve">Article 4 – entity level: </w:t>
            </w:r>
          </w:p>
          <w:p w14:paraId="46B733F5" w14:textId="77777777" w:rsidR="006457F4" w:rsidRDefault="006457F4" w:rsidP="00864318">
            <w:pPr>
              <w:jc w:val="center"/>
              <w:rPr>
                <w:sz w:val="16"/>
                <w:szCs w:val="16"/>
                <w:lang w:val="en-US"/>
              </w:rPr>
            </w:pPr>
          </w:p>
          <w:p w14:paraId="7D51282D" w14:textId="77777777" w:rsidR="006457F4" w:rsidRDefault="006457F4" w:rsidP="00864318">
            <w:pPr>
              <w:jc w:val="both"/>
              <w:rPr>
                <w:sz w:val="16"/>
                <w:szCs w:val="16"/>
                <w:lang w:val="en-US"/>
              </w:rPr>
            </w:pPr>
            <w:r w:rsidRPr="00942A4F">
              <w:rPr>
                <w:sz w:val="16"/>
                <w:szCs w:val="16"/>
                <w:lang w:val="en-US"/>
              </w:rPr>
              <w:t xml:space="preserve">The Management Company delegates the portfolio management function of </w:t>
            </w:r>
            <w:r>
              <w:rPr>
                <w:sz w:val="16"/>
                <w:szCs w:val="16"/>
                <w:lang w:val="en-US"/>
              </w:rPr>
              <w:t>Malibu V</w:t>
            </w:r>
            <w:r w:rsidRPr="00942A4F">
              <w:rPr>
                <w:sz w:val="16"/>
                <w:szCs w:val="16"/>
                <w:lang w:val="en-US"/>
              </w:rPr>
              <w:t xml:space="preserve"> to the Investment Manager and as such does not consider directly at its level adverse impacts of investment decisions on sustainability factors</w:t>
            </w:r>
            <w:r>
              <w:rPr>
                <w:sz w:val="16"/>
                <w:szCs w:val="16"/>
                <w:lang w:val="en-US"/>
              </w:rPr>
              <w:t xml:space="preserve"> according to article 4 of SFDR</w:t>
            </w:r>
          </w:p>
          <w:p w14:paraId="2D7F2EF3" w14:textId="77777777" w:rsidR="006457F4" w:rsidRDefault="006457F4" w:rsidP="00864318">
            <w:pPr>
              <w:jc w:val="center"/>
              <w:rPr>
                <w:sz w:val="16"/>
                <w:szCs w:val="16"/>
                <w:lang w:val="en-US"/>
              </w:rPr>
            </w:pPr>
          </w:p>
        </w:tc>
        <w:tc>
          <w:tcPr>
            <w:tcW w:w="3119" w:type="dxa"/>
            <w:tcBorders>
              <w:top w:val="single" w:sz="4" w:space="0" w:color="auto"/>
              <w:bottom w:val="nil"/>
            </w:tcBorders>
          </w:tcPr>
          <w:p w14:paraId="0338E9A3" w14:textId="77777777" w:rsidR="006457F4" w:rsidRDefault="006457F4" w:rsidP="00BA74CA">
            <w:pPr>
              <w:jc w:val="center"/>
              <w:rPr>
                <w:sz w:val="16"/>
                <w:szCs w:val="16"/>
                <w:lang w:val="en-US"/>
              </w:rPr>
            </w:pPr>
          </w:p>
          <w:p w14:paraId="3967BF06" w14:textId="77777777" w:rsidR="006457F4" w:rsidRDefault="006457F4" w:rsidP="00BA74CA">
            <w:pPr>
              <w:jc w:val="center"/>
              <w:rPr>
                <w:sz w:val="16"/>
                <w:szCs w:val="16"/>
                <w:lang w:val="en-US"/>
              </w:rPr>
            </w:pPr>
            <w:r w:rsidRPr="005B4D18">
              <w:rPr>
                <w:sz w:val="16"/>
                <w:szCs w:val="16"/>
                <w:lang w:val="en-US"/>
              </w:rPr>
              <w:t>For website product disclosure</w:t>
            </w:r>
            <w:r>
              <w:rPr>
                <w:sz w:val="16"/>
                <w:szCs w:val="16"/>
                <w:lang w:val="en-US"/>
              </w:rPr>
              <w:t>s</w:t>
            </w:r>
            <w:r w:rsidRPr="005B4D18">
              <w:rPr>
                <w:sz w:val="16"/>
                <w:szCs w:val="16"/>
                <w:lang w:val="en-US"/>
              </w:rPr>
              <w:t xml:space="preserve"> for financial product</w:t>
            </w:r>
            <w:r>
              <w:rPr>
                <w:sz w:val="16"/>
                <w:szCs w:val="16"/>
                <w:lang w:val="en-US"/>
              </w:rPr>
              <w:t>s</w:t>
            </w:r>
            <w:r w:rsidRPr="005B4D18">
              <w:rPr>
                <w:sz w:val="16"/>
                <w:szCs w:val="16"/>
                <w:lang w:val="en-US"/>
              </w:rPr>
              <w:t>, please see:</w:t>
            </w:r>
          </w:p>
          <w:p w14:paraId="5C18147C" w14:textId="77777777" w:rsidR="006457F4" w:rsidRDefault="006457F4" w:rsidP="00BA74CA">
            <w:pPr>
              <w:jc w:val="center"/>
              <w:rPr>
                <w:sz w:val="16"/>
                <w:szCs w:val="16"/>
                <w:lang w:val="en-US"/>
              </w:rPr>
            </w:pPr>
          </w:p>
          <w:p w14:paraId="22D6B895" w14:textId="77777777" w:rsidR="006457F4" w:rsidRDefault="009C7E87" w:rsidP="00BA74CA">
            <w:pPr>
              <w:jc w:val="center"/>
              <w:rPr>
                <w:sz w:val="16"/>
                <w:szCs w:val="16"/>
                <w:lang w:val="en-US"/>
              </w:rPr>
            </w:pPr>
            <w:hyperlink r:id="rId14" w:history="1">
              <w:r w:rsidR="00DA65A9" w:rsidRPr="00C705D5">
                <w:rPr>
                  <w:rFonts w:cstheme="minorHAnsi"/>
                  <w:color w:val="0000FF"/>
                  <w:sz w:val="16"/>
                  <w:szCs w:val="16"/>
                  <w:u w:val="single"/>
                </w:rPr>
                <w:t>www.payden.com/MalibuSFDR.aspx</w:t>
              </w:r>
            </w:hyperlink>
            <w:r w:rsidR="0081499E">
              <w:rPr>
                <w:sz w:val="16"/>
                <w:szCs w:val="16"/>
                <w:lang w:val="en-US"/>
              </w:rPr>
              <w:t xml:space="preserve"> </w:t>
            </w:r>
          </w:p>
          <w:p w14:paraId="2273F64F" w14:textId="77777777" w:rsidR="006457F4" w:rsidRPr="005B4D18" w:rsidRDefault="006457F4" w:rsidP="00BA74CA">
            <w:pPr>
              <w:jc w:val="center"/>
              <w:rPr>
                <w:strike/>
                <w:sz w:val="16"/>
                <w:szCs w:val="16"/>
                <w:lang w:val="en-US"/>
              </w:rPr>
            </w:pPr>
          </w:p>
          <w:p w14:paraId="55BD07CB" w14:textId="77777777" w:rsidR="006457F4" w:rsidRDefault="006457F4" w:rsidP="006457F4">
            <w:pPr>
              <w:jc w:val="center"/>
              <w:rPr>
                <w:sz w:val="16"/>
                <w:szCs w:val="16"/>
                <w:lang w:val="en-US"/>
              </w:rPr>
            </w:pPr>
          </w:p>
        </w:tc>
        <w:tc>
          <w:tcPr>
            <w:tcW w:w="3119" w:type="dxa"/>
            <w:vMerge w:val="restart"/>
          </w:tcPr>
          <w:p w14:paraId="4FE0E171" w14:textId="77777777" w:rsidR="006457F4" w:rsidRDefault="006457F4" w:rsidP="00693FCB">
            <w:pPr>
              <w:jc w:val="center"/>
              <w:rPr>
                <w:sz w:val="16"/>
                <w:szCs w:val="16"/>
                <w:lang w:val="en-US"/>
              </w:rPr>
            </w:pPr>
          </w:p>
          <w:p w14:paraId="01359F12" w14:textId="77777777" w:rsidR="006457F4" w:rsidRDefault="006457F4" w:rsidP="00693FCB">
            <w:pPr>
              <w:jc w:val="center"/>
              <w:rPr>
                <w:sz w:val="16"/>
                <w:szCs w:val="16"/>
                <w:lang w:val="en-US"/>
              </w:rPr>
            </w:pPr>
            <w:r w:rsidRPr="00F719F0">
              <w:rPr>
                <w:sz w:val="16"/>
                <w:szCs w:val="16"/>
                <w:lang w:val="en-US"/>
              </w:rPr>
              <w:t>For additional information</w:t>
            </w:r>
            <w:r>
              <w:rPr>
                <w:sz w:val="16"/>
                <w:szCs w:val="16"/>
                <w:lang w:val="en-US"/>
              </w:rPr>
              <w:t xml:space="preserve"> on the Investment Manager’s SFDR policies, please see</w:t>
            </w:r>
            <w:r w:rsidRPr="00F719F0">
              <w:rPr>
                <w:sz w:val="16"/>
                <w:szCs w:val="16"/>
                <w:lang w:val="en-US"/>
              </w:rPr>
              <w:t>:</w:t>
            </w:r>
          </w:p>
          <w:p w14:paraId="0124220D" w14:textId="77777777" w:rsidR="006457F4" w:rsidRDefault="006457F4" w:rsidP="00693FCB">
            <w:pPr>
              <w:jc w:val="center"/>
              <w:rPr>
                <w:rFonts w:cstheme="minorHAnsi"/>
                <w:sz w:val="16"/>
                <w:szCs w:val="16"/>
                <w:lang w:val="en-US"/>
              </w:rPr>
            </w:pPr>
          </w:p>
          <w:p w14:paraId="623AFC27" w14:textId="77777777" w:rsidR="006457F4" w:rsidRPr="000101A2" w:rsidRDefault="009C7E87" w:rsidP="00693FCB">
            <w:pPr>
              <w:jc w:val="center"/>
              <w:rPr>
                <w:rFonts w:cstheme="minorHAnsi"/>
                <w:sz w:val="16"/>
                <w:szCs w:val="16"/>
                <w:lang w:val="en-US"/>
              </w:rPr>
            </w:pPr>
            <w:hyperlink r:id="rId15" w:history="1">
              <w:r w:rsidR="006457F4" w:rsidRPr="001E2BBD">
                <w:rPr>
                  <w:rStyle w:val="Hyperlink"/>
                  <w:rFonts w:cstheme="minorHAnsi"/>
                  <w:sz w:val="16"/>
                  <w:szCs w:val="16"/>
                  <w:lang w:val="en-US"/>
                </w:rPr>
                <w:t>https://www.payden.com/SFDRPolicies.aspx</w:t>
              </w:r>
            </w:hyperlink>
            <w:r w:rsidR="006457F4">
              <w:rPr>
                <w:rFonts w:cstheme="minorHAnsi"/>
                <w:sz w:val="16"/>
                <w:szCs w:val="16"/>
                <w:lang w:val="en-US"/>
              </w:rPr>
              <w:t xml:space="preserve"> </w:t>
            </w:r>
          </w:p>
        </w:tc>
      </w:tr>
      <w:tr w:rsidR="006457F4" w14:paraId="1EB8F18E" w14:textId="77777777" w:rsidTr="00C705D5">
        <w:trPr>
          <w:trHeight w:val="789"/>
        </w:trPr>
        <w:tc>
          <w:tcPr>
            <w:tcW w:w="2089" w:type="dxa"/>
            <w:vMerge/>
          </w:tcPr>
          <w:p w14:paraId="69392B00" w14:textId="77777777" w:rsidR="006457F4" w:rsidRPr="006626B4" w:rsidRDefault="006457F4" w:rsidP="00864318">
            <w:pPr>
              <w:jc w:val="center"/>
              <w:rPr>
                <w:b/>
                <w:sz w:val="20"/>
                <w:szCs w:val="20"/>
                <w:lang w:val="en-US"/>
              </w:rPr>
            </w:pPr>
          </w:p>
        </w:tc>
        <w:tc>
          <w:tcPr>
            <w:tcW w:w="2162" w:type="dxa"/>
            <w:vMerge/>
          </w:tcPr>
          <w:p w14:paraId="51339F80" w14:textId="77777777" w:rsidR="006457F4" w:rsidRDefault="006457F4" w:rsidP="00693FCB">
            <w:pPr>
              <w:jc w:val="center"/>
              <w:rPr>
                <w:sz w:val="16"/>
                <w:szCs w:val="16"/>
                <w:lang w:val="en-US"/>
              </w:rPr>
            </w:pPr>
          </w:p>
        </w:tc>
        <w:tc>
          <w:tcPr>
            <w:tcW w:w="1102" w:type="dxa"/>
            <w:vMerge/>
          </w:tcPr>
          <w:p w14:paraId="447ADF0C" w14:textId="77777777" w:rsidR="006457F4" w:rsidRDefault="006457F4" w:rsidP="00693FCB">
            <w:pPr>
              <w:jc w:val="center"/>
              <w:rPr>
                <w:b/>
                <w:sz w:val="16"/>
                <w:szCs w:val="16"/>
                <w:lang w:val="en-US"/>
              </w:rPr>
            </w:pPr>
          </w:p>
        </w:tc>
        <w:tc>
          <w:tcPr>
            <w:tcW w:w="3119" w:type="dxa"/>
            <w:tcBorders>
              <w:bottom w:val="single" w:sz="4" w:space="0" w:color="auto"/>
            </w:tcBorders>
          </w:tcPr>
          <w:p w14:paraId="38CB9844" w14:textId="77777777" w:rsidR="006457F4" w:rsidRDefault="006457F4" w:rsidP="00864318">
            <w:pPr>
              <w:jc w:val="center"/>
              <w:rPr>
                <w:sz w:val="16"/>
                <w:szCs w:val="16"/>
                <w:lang w:val="en-US"/>
              </w:rPr>
            </w:pPr>
          </w:p>
          <w:p w14:paraId="759D386D" w14:textId="77777777" w:rsidR="006457F4" w:rsidRPr="00E43D0C" w:rsidRDefault="006457F4" w:rsidP="00864318">
            <w:pPr>
              <w:jc w:val="center"/>
              <w:rPr>
                <w:b/>
                <w:sz w:val="16"/>
                <w:szCs w:val="16"/>
                <w:lang w:val="en-US"/>
              </w:rPr>
            </w:pPr>
            <w:r w:rsidRPr="00E43D0C">
              <w:rPr>
                <w:b/>
                <w:sz w:val="16"/>
                <w:szCs w:val="16"/>
                <w:lang w:val="en-US"/>
              </w:rPr>
              <w:t xml:space="preserve">Article 7 – financial product level: </w:t>
            </w:r>
          </w:p>
          <w:p w14:paraId="2B8A91A1" w14:textId="77777777" w:rsidR="006457F4" w:rsidRDefault="006457F4" w:rsidP="00864318">
            <w:pPr>
              <w:jc w:val="center"/>
              <w:rPr>
                <w:sz w:val="16"/>
                <w:szCs w:val="16"/>
                <w:lang w:val="en-US"/>
              </w:rPr>
            </w:pPr>
          </w:p>
          <w:p w14:paraId="7E0193D8" w14:textId="77777777" w:rsidR="006457F4" w:rsidRDefault="006457F4" w:rsidP="00864318">
            <w:pPr>
              <w:jc w:val="both"/>
              <w:rPr>
                <w:sz w:val="16"/>
                <w:szCs w:val="16"/>
                <w:lang w:val="en-US"/>
              </w:rPr>
            </w:pPr>
            <w:r w:rsidRPr="001A71D6">
              <w:rPr>
                <w:sz w:val="16"/>
                <w:szCs w:val="16"/>
                <w:lang w:val="en-US"/>
              </w:rPr>
              <w:t>The Management Company and the Investment Manager currently do not consider principal adverse impacts of investment decisions given the investment strategies of Malibu V and the difficulties in obtaining the necessary information, the additional resources required to put in place the necessary processes and the limitation it may have on the investment universes of Malibu V. However, such position in relation to principal adverse impacts is kept under review and the approach to principal adverse impacts may change once the necessary information will be of sufficient quality</w:t>
            </w:r>
          </w:p>
          <w:p w14:paraId="54D92E6F" w14:textId="77777777" w:rsidR="006457F4" w:rsidRDefault="006457F4" w:rsidP="00864318">
            <w:pPr>
              <w:jc w:val="both"/>
              <w:rPr>
                <w:sz w:val="16"/>
                <w:szCs w:val="16"/>
                <w:lang w:val="en-US"/>
              </w:rPr>
            </w:pPr>
          </w:p>
        </w:tc>
        <w:tc>
          <w:tcPr>
            <w:tcW w:w="3119" w:type="dxa"/>
            <w:tcBorders>
              <w:top w:val="nil"/>
              <w:bottom w:val="single" w:sz="4" w:space="0" w:color="auto"/>
            </w:tcBorders>
          </w:tcPr>
          <w:p w14:paraId="2AD72880" w14:textId="77777777" w:rsidR="006457F4" w:rsidRDefault="006457F4" w:rsidP="00693FCB">
            <w:pPr>
              <w:jc w:val="center"/>
              <w:rPr>
                <w:sz w:val="16"/>
                <w:szCs w:val="16"/>
                <w:lang w:val="en-US"/>
              </w:rPr>
            </w:pPr>
          </w:p>
          <w:p w14:paraId="1B39779E" w14:textId="77777777" w:rsidR="006457F4" w:rsidRDefault="006457F4" w:rsidP="006457F4">
            <w:pPr>
              <w:jc w:val="center"/>
              <w:rPr>
                <w:sz w:val="16"/>
                <w:szCs w:val="16"/>
                <w:lang w:val="en-US"/>
              </w:rPr>
            </w:pPr>
            <w:r w:rsidRPr="005B4D18">
              <w:rPr>
                <w:sz w:val="16"/>
                <w:szCs w:val="16"/>
                <w:lang w:val="en-US"/>
              </w:rPr>
              <w:t>For SFDR pre-contractual disclosures Annex II for financial product</w:t>
            </w:r>
            <w:r>
              <w:rPr>
                <w:sz w:val="16"/>
                <w:szCs w:val="16"/>
                <w:lang w:val="en-US"/>
              </w:rPr>
              <w:t>s</w:t>
            </w:r>
            <w:r w:rsidRPr="005B4D18">
              <w:rPr>
                <w:sz w:val="16"/>
                <w:szCs w:val="16"/>
                <w:lang w:val="en-US"/>
              </w:rPr>
              <w:t>, please see:</w:t>
            </w:r>
            <w:r>
              <w:rPr>
                <w:sz w:val="16"/>
                <w:szCs w:val="16"/>
                <w:lang w:val="en-US"/>
              </w:rPr>
              <w:t xml:space="preserve"> </w:t>
            </w:r>
          </w:p>
          <w:p w14:paraId="06AE95F5" w14:textId="77777777" w:rsidR="006457F4" w:rsidRDefault="006457F4" w:rsidP="006457F4">
            <w:pPr>
              <w:jc w:val="center"/>
              <w:rPr>
                <w:sz w:val="16"/>
                <w:szCs w:val="16"/>
                <w:lang w:val="en-US"/>
              </w:rPr>
            </w:pPr>
          </w:p>
          <w:p w14:paraId="72BB9C43" w14:textId="77777777" w:rsidR="0081499E" w:rsidRDefault="009C7E87" w:rsidP="006457F4">
            <w:pPr>
              <w:jc w:val="center"/>
              <w:rPr>
                <w:sz w:val="16"/>
                <w:szCs w:val="16"/>
                <w:lang w:val="en-US"/>
              </w:rPr>
            </w:pPr>
            <w:hyperlink r:id="rId16" w:history="1">
              <w:r w:rsidR="00DA65A9" w:rsidRPr="00C705D5">
                <w:rPr>
                  <w:rFonts w:cstheme="minorHAnsi"/>
                  <w:color w:val="0000FF"/>
                  <w:sz w:val="16"/>
                  <w:szCs w:val="16"/>
                  <w:u w:val="single"/>
                </w:rPr>
                <w:t>www.payden.com/MalibuSFDR.aspx</w:t>
              </w:r>
            </w:hyperlink>
            <w:r w:rsidR="0081499E">
              <w:rPr>
                <w:sz w:val="16"/>
                <w:szCs w:val="16"/>
                <w:lang w:val="en-US"/>
              </w:rPr>
              <w:t xml:space="preserve"> </w:t>
            </w:r>
          </w:p>
          <w:p w14:paraId="63782DFC" w14:textId="77777777" w:rsidR="007A4E24" w:rsidRDefault="007A4E24" w:rsidP="006457F4">
            <w:pPr>
              <w:jc w:val="center"/>
              <w:rPr>
                <w:sz w:val="16"/>
                <w:szCs w:val="16"/>
                <w:lang w:val="en-US"/>
              </w:rPr>
            </w:pPr>
          </w:p>
          <w:p w14:paraId="73DB2945" w14:textId="77777777" w:rsidR="007A4E24" w:rsidRDefault="007A4E24" w:rsidP="007A4E24">
            <w:pPr>
              <w:jc w:val="center"/>
              <w:rPr>
                <w:sz w:val="16"/>
                <w:szCs w:val="16"/>
                <w:lang w:val="en-US"/>
              </w:rPr>
            </w:pPr>
          </w:p>
          <w:p w14:paraId="12CAB234" w14:textId="77777777" w:rsidR="00D07974" w:rsidRDefault="00D07974" w:rsidP="00D07974">
            <w:pPr>
              <w:jc w:val="center"/>
              <w:rPr>
                <w:sz w:val="16"/>
                <w:szCs w:val="16"/>
                <w:lang w:val="en-US"/>
              </w:rPr>
            </w:pPr>
            <w:r w:rsidRPr="005B4D18">
              <w:rPr>
                <w:sz w:val="16"/>
                <w:szCs w:val="16"/>
                <w:lang w:val="en-US"/>
              </w:rPr>
              <w:t xml:space="preserve">For SFDR </w:t>
            </w:r>
            <w:r>
              <w:rPr>
                <w:sz w:val="16"/>
                <w:szCs w:val="16"/>
                <w:lang w:val="en-US"/>
              </w:rPr>
              <w:t xml:space="preserve">periodic </w:t>
            </w:r>
            <w:r w:rsidRPr="005B4D18">
              <w:rPr>
                <w:sz w:val="16"/>
                <w:szCs w:val="16"/>
                <w:lang w:val="en-US"/>
              </w:rPr>
              <w:t xml:space="preserve">disclosures </w:t>
            </w:r>
            <w:r w:rsidRPr="00420CEA">
              <w:rPr>
                <w:sz w:val="16"/>
                <w:szCs w:val="16"/>
                <w:lang w:val="en-US"/>
              </w:rPr>
              <w:t>Annex IV</w:t>
            </w:r>
            <w:r>
              <w:rPr>
                <w:sz w:val="16"/>
                <w:szCs w:val="16"/>
                <w:lang w:val="en-US"/>
              </w:rPr>
              <w:t xml:space="preserve"> </w:t>
            </w:r>
            <w:r w:rsidRPr="005B4D18">
              <w:rPr>
                <w:sz w:val="16"/>
                <w:szCs w:val="16"/>
                <w:lang w:val="en-US"/>
              </w:rPr>
              <w:t>for financial product</w:t>
            </w:r>
            <w:r>
              <w:rPr>
                <w:sz w:val="16"/>
                <w:szCs w:val="16"/>
                <w:lang w:val="en-US"/>
              </w:rPr>
              <w:t>s</w:t>
            </w:r>
            <w:r w:rsidRPr="005B4D18">
              <w:rPr>
                <w:sz w:val="16"/>
                <w:szCs w:val="16"/>
                <w:lang w:val="en-US"/>
              </w:rPr>
              <w:t>, please see:</w:t>
            </w:r>
            <w:r>
              <w:rPr>
                <w:sz w:val="16"/>
                <w:szCs w:val="16"/>
                <w:lang w:val="en-US"/>
              </w:rPr>
              <w:t xml:space="preserve"> </w:t>
            </w:r>
          </w:p>
          <w:p w14:paraId="2266A263" w14:textId="77777777" w:rsidR="006457F4" w:rsidRDefault="006457F4" w:rsidP="006457F4">
            <w:pPr>
              <w:jc w:val="center"/>
              <w:rPr>
                <w:color w:val="0000FF"/>
                <w:sz w:val="16"/>
                <w:szCs w:val="16"/>
                <w:lang w:val="en-US"/>
              </w:rPr>
            </w:pPr>
            <w:r>
              <w:rPr>
                <w:color w:val="0000FF"/>
                <w:sz w:val="16"/>
                <w:szCs w:val="16"/>
                <w:lang w:val="en-US"/>
              </w:rPr>
              <w:t xml:space="preserve"> </w:t>
            </w:r>
          </w:p>
          <w:p w14:paraId="47090282" w14:textId="3FB20D32" w:rsidR="00875C53" w:rsidRDefault="009C7E87" w:rsidP="006457F4">
            <w:pPr>
              <w:jc w:val="center"/>
              <w:rPr>
                <w:color w:val="0000FF"/>
                <w:sz w:val="16"/>
                <w:szCs w:val="16"/>
                <w:lang w:val="en-US"/>
              </w:rPr>
            </w:pPr>
            <w:hyperlink r:id="rId17" w:history="1">
              <w:r w:rsidR="00875C53" w:rsidRPr="00C705D5">
                <w:rPr>
                  <w:rFonts w:cstheme="minorHAnsi"/>
                  <w:color w:val="0000FF"/>
                  <w:sz w:val="16"/>
                  <w:szCs w:val="16"/>
                  <w:u w:val="single"/>
                </w:rPr>
                <w:t>www.payden.com/MalibuSFDR.aspx</w:t>
              </w:r>
            </w:hyperlink>
          </w:p>
          <w:p w14:paraId="5670871B" w14:textId="2CB0FF8C" w:rsidR="006457F4" w:rsidRDefault="006457F4" w:rsidP="00693FCB">
            <w:pPr>
              <w:jc w:val="center"/>
              <w:rPr>
                <w:sz w:val="16"/>
                <w:szCs w:val="16"/>
                <w:lang w:val="en-US"/>
              </w:rPr>
            </w:pPr>
          </w:p>
        </w:tc>
        <w:tc>
          <w:tcPr>
            <w:tcW w:w="3119" w:type="dxa"/>
            <w:vMerge/>
          </w:tcPr>
          <w:p w14:paraId="35FBFA2A" w14:textId="77777777" w:rsidR="006457F4" w:rsidRPr="00094955" w:rsidRDefault="006457F4" w:rsidP="00693FCB">
            <w:pPr>
              <w:jc w:val="center"/>
              <w:rPr>
                <w:sz w:val="16"/>
                <w:szCs w:val="16"/>
                <w:lang w:val="en-US"/>
              </w:rPr>
            </w:pPr>
          </w:p>
        </w:tc>
      </w:tr>
    </w:tbl>
    <w:p w14:paraId="6C481F92" w14:textId="77777777" w:rsidR="0068038A" w:rsidRDefault="0068038A">
      <w:r>
        <w:br w:type="page"/>
      </w:r>
    </w:p>
    <w:tbl>
      <w:tblPr>
        <w:tblStyle w:val="TableGrid"/>
        <w:tblW w:w="0" w:type="auto"/>
        <w:tblLayout w:type="fixed"/>
        <w:tblLook w:val="04A0" w:firstRow="1" w:lastRow="0" w:firstColumn="1" w:lastColumn="0" w:noHBand="0" w:noVBand="1"/>
      </w:tblPr>
      <w:tblGrid>
        <w:gridCol w:w="2089"/>
        <w:gridCol w:w="2162"/>
        <w:gridCol w:w="1102"/>
        <w:gridCol w:w="3119"/>
        <w:gridCol w:w="3119"/>
        <w:gridCol w:w="3119"/>
      </w:tblGrid>
      <w:tr w:rsidR="0068038A" w:rsidRPr="009C7E87" w14:paraId="79BF672B" w14:textId="77777777" w:rsidTr="0068038A">
        <w:trPr>
          <w:trHeight w:val="647"/>
        </w:trPr>
        <w:tc>
          <w:tcPr>
            <w:tcW w:w="2089" w:type="dxa"/>
            <w:shd w:val="clear" w:color="auto" w:fill="C00000"/>
          </w:tcPr>
          <w:p w14:paraId="6334F9E5" w14:textId="3DFF086C" w:rsidR="0068038A" w:rsidRPr="006626B4" w:rsidRDefault="0068038A" w:rsidP="0068038A">
            <w:pPr>
              <w:jc w:val="center"/>
              <w:rPr>
                <w:b/>
                <w:sz w:val="20"/>
                <w:szCs w:val="20"/>
                <w:lang w:val="en-US"/>
              </w:rPr>
            </w:pPr>
            <w:r w:rsidRPr="00094955">
              <w:rPr>
                <w:b/>
                <w:color w:val="FFFFFF" w:themeColor="background1"/>
                <w:sz w:val="18"/>
                <w:szCs w:val="18"/>
                <w:lang w:val="en-US"/>
              </w:rPr>
              <w:lastRenderedPageBreak/>
              <w:t>FUND or SUB-FUND</w:t>
            </w:r>
          </w:p>
        </w:tc>
        <w:tc>
          <w:tcPr>
            <w:tcW w:w="2162" w:type="dxa"/>
            <w:shd w:val="clear" w:color="auto" w:fill="C00000"/>
          </w:tcPr>
          <w:p w14:paraId="0263A62E" w14:textId="7BF2DB31" w:rsidR="0068038A" w:rsidRDefault="0068038A" w:rsidP="0068038A">
            <w:pPr>
              <w:jc w:val="center"/>
              <w:rPr>
                <w:sz w:val="16"/>
                <w:szCs w:val="16"/>
                <w:lang w:val="en-US"/>
              </w:rPr>
            </w:pPr>
            <w:r w:rsidRPr="00094955">
              <w:rPr>
                <w:b/>
                <w:color w:val="FFFFFF" w:themeColor="background1"/>
                <w:sz w:val="18"/>
                <w:szCs w:val="18"/>
                <w:lang w:val="en-US"/>
              </w:rPr>
              <w:t>INVESTMENT MANAGER</w:t>
            </w:r>
          </w:p>
        </w:tc>
        <w:tc>
          <w:tcPr>
            <w:tcW w:w="1102" w:type="dxa"/>
            <w:shd w:val="clear" w:color="auto" w:fill="C00000"/>
          </w:tcPr>
          <w:p w14:paraId="43EAD9F9" w14:textId="2ECFDD57" w:rsidR="0068038A" w:rsidRDefault="0068038A" w:rsidP="0068038A">
            <w:pPr>
              <w:jc w:val="center"/>
              <w:rPr>
                <w:b/>
                <w:sz w:val="16"/>
                <w:szCs w:val="16"/>
                <w:lang w:val="en-US"/>
              </w:rPr>
            </w:pPr>
            <w:r w:rsidRPr="00094955">
              <w:rPr>
                <w:b/>
                <w:color w:val="FFFFFF" w:themeColor="background1"/>
                <w:sz w:val="18"/>
                <w:szCs w:val="18"/>
                <w:lang w:val="en-US"/>
              </w:rPr>
              <w:t>SFDR CLASSIFI</w:t>
            </w:r>
            <w:r>
              <w:rPr>
                <w:b/>
                <w:color w:val="FFFFFF" w:themeColor="background1"/>
                <w:sz w:val="18"/>
                <w:szCs w:val="18"/>
                <w:lang w:val="en-US"/>
              </w:rPr>
              <w:t>-</w:t>
            </w:r>
            <w:r w:rsidRPr="00094955">
              <w:rPr>
                <w:b/>
                <w:color w:val="FFFFFF" w:themeColor="background1"/>
                <w:sz w:val="18"/>
                <w:szCs w:val="18"/>
                <w:lang w:val="en-US"/>
              </w:rPr>
              <w:t>CATION</w:t>
            </w:r>
          </w:p>
        </w:tc>
        <w:tc>
          <w:tcPr>
            <w:tcW w:w="3119" w:type="dxa"/>
            <w:shd w:val="clear" w:color="auto" w:fill="C00000"/>
          </w:tcPr>
          <w:p w14:paraId="23B90632" w14:textId="776B13DD" w:rsidR="0068038A" w:rsidRDefault="0068038A" w:rsidP="0068038A">
            <w:pPr>
              <w:jc w:val="center"/>
              <w:rPr>
                <w:b/>
                <w:sz w:val="16"/>
                <w:szCs w:val="16"/>
                <w:lang w:val="en-US"/>
              </w:rPr>
            </w:pPr>
            <w:r w:rsidRPr="00E43D0C">
              <w:rPr>
                <w:b/>
                <w:color w:val="FFFFFF" w:themeColor="background1"/>
                <w:sz w:val="18"/>
                <w:szCs w:val="18"/>
                <w:lang w:val="en-US"/>
              </w:rPr>
              <w:t>CONSIDERATION OF ADVERSE SUSTAINABILITY IMPACTS</w:t>
            </w:r>
          </w:p>
        </w:tc>
        <w:tc>
          <w:tcPr>
            <w:tcW w:w="3119" w:type="dxa"/>
            <w:tcBorders>
              <w:top w:val="single" w:sz="4" w:space="0" w:color="auto"/>
              <w:bottom w:val="nil"/>
            </w:tcBorders>
            <w:shd w:val="clear" w:color="auto" w:fill="C00000"/>
          </w:tcPr>
          <w:p w14:paraId="61E60D81" w14:textId="77777777" w:rsidR="0068038A" w:rsidRPr="005B4D18" w:rsidRDefault="0068038A" w:rsidP="0068038A">
            <w:pPr>
              <w:jc w:val="center"/>
              <w:rPr>
                <w:b/>
                <w:color w:val="FFFFFF"/>
                <w:sz w:val="18"/>
                <w:szCs w:val="18"/>
                <w:lang w:val="en-US"/>
              </w:rPr>
            </w:pPr>
            <w:r w:rsidRPr="00094955">
              <w:rPr>
                <w:b/>
                <w:color w:val="FFFFFF" w:themeColor="background1"/>
                <w:sz w:val="18"/>
                <w:szCs w:val="18"/>
                <w:lang w:val="en-US"/>
              </w:rPr>
              <w:t xml:space="preserve">WEBSITE </w:t>
            </w:r>
            <w:r w:rsidRPr="005B4D18">
              <w:rPr>
                <w:b/>
                <w:color w:val="FFFFFF" w:themeColor="background1"/>
                <w:sz w:val="18"/>
                <w:szCs w:val="18"/>
                <w:lang w:val="en-US"/>
              </w:rPr>
              <w:t xml:space="preserve">PRODUCT </w:t>
            </w:r>
          </w:p>
          <w:p w14:paraId="51A0F065" w14:textId="77777777" w:rsidR="0068038A" w:rsidRDefault="0068038A" w:rsidP="0068038A">
            <w:pPr>
              <w:jc w:val="center"/>
              <w:rPr>
                <w:b/>
                <w:color w:val="FFFFFF" w:themeColor="background1"/>
                <w:sz w:val="18"/>
                <w:szCs w:val="18"/>
                <w:lang w:val="en-US"/>
              </w:rPr>
            </w:pPr>
            <w:r w:rsidRPr="005B4D18">
              <w:rPr>
                <w:b/>
                <w:color w:val="FFFFFF" w:themeColor="background1"/>
                <w:sz w:val="18"/>
                <w:szCs w:val="18"/>
                <w:lang w:val="en-US"/>
              </w:rPr>
              <w:t>DISCLOSURE</w:t>
            </w:r>
            <w:r>
              <w:rPr>
                <w:b/>
                <w:color w:val="FFFFFF" w:themeColor="background1"/>
                <w:sz w:val="18"/>
                <w:szCs w:val="18"/>
                <w:lang w:val="en-US"/>
              </w:rPr>
              <w:t xml:space="preserve">S/DISCLOSURE </w:t>
            </w:r>
            <w:r w:rsidRPr="00094955">
              <w:rPr>
                <w:b/>
                <w:color w:val="FFFFFF" w:themeColor="background1"/>
                <w:sz w:val="18"/>
                <w:szCs w:val="18"/>
                <w:lang w:val="en-US"/>
              </w:rPr>
              <w:t>LINK</w:t>
            </w:r>
            <w:r w:rsidRPr="005B4D18">
              <w:rPr>
                <w:b/>
                <w:color w:val="FFFFFF" w:themeColor="background1"/>
                <w:sz w:val="18"/>
                <w:szCs w:val="18"/>
                <w:lang w:val="en-US"/>
              </w:rPr>
              <w:t>S</w:t>
            </w:r>
          </w:p>
          <w:p w14:paraId="0C2F6364" w14:textId="26332710" w:rsidR="0068038A" w:rsidRDefault="0068038A" w:rsidP="0068038A">
            <w:pPr>
              <w:jc w:val="center"/>
              <w:rPr>
                <w:sz w:val="16"/>
                <w:szCs w:val="16"/>
                <w:lang w:val="en-US"/>
              </w:rPr>
            </w:pPr>
            <w:r w:rsidRPr="005B4D18">
              <w:rPr>
                <w:b/>
                <w:color w:val="FFFFFF" w:themeColor="background1"/>
                <w:sz w:val="18"/>
                <w:szCs w:val="18"/>
                <w:lang w:val="en-US"/>
              </w:rPr>
              <w:t>(Art</w:t>
            </w:r>
            <w:r>
              <w:rPr>
                <w:b/>
                <w:color w:val="FFFFFF" w:themeColor="background1"/>
                <w:sz w:val="18"/>
                <w:szCs w:val="18"/>
                <w:lang w:val="en-US"/>
              </w:rPr>
              <w:t>.</w:t>
            </w:r>
            <w:r w:rsidRPr="005B4D18">
              <w:rPr>
                <w:b/>
                <w:color w:val="FFFFFF" w:themeColor="background1"/>
                <w:sz w:val="18"/>
                <w:szCs w:val="18"/>
                <w:lang w:val="en-US"/>
              </w:rPr>
              <w:t xml:space="preserve"> 10</w:t>
            </w:r>
            <w:r>
              <w:rPr>
                <w:b/>
                <w:color w:val="FFFFFF" w:themeColor="background1"/>
                <w:sz w:val="18"/>
                <w:szCs w:val="18"/>
                <w:lang w:val="en-US"/>
              </w:rPr>
              <w:t xml:space="preserve"> SFDR</w:t>
            </w:r>
            <w:r w:rsidRPr="005B4D18">
              <w:rPr>
                <w:b/>
                <w:color w:val="FFFFFF" w:themeColor="background1"/>
                <w:sz w:val="18"/>
                <w:szCs w:val="18"/>
                <w:lang w:val="en-US"/>
              </w:rPr>
              <w:t>)</w:t>
            </w:r>
          </w:p>
        </w:tc>
        <w:tc>
          <w:tcPr>
            <w:tcW w:w="3119" w:type="dxa"/>
            <w:shd w:val="clear" w:color="auto" w:fill="C00000"/>
          </w:tcPr>
          <w:p w14:paraId="136E5886" w14:textId="77777777" w:rsidR="0068038A" w:rsidRPr="006626B4" w:rsidRDefault="0068038A" w:rsidP="0068038A">
            <w:pPr>
              <w:jc w:val="center"/>
              <w:rPr>
                <w:b/>
                <w:color w:val="FFFFFF"/>
                <w:sz w:val="18"/>
                <w:szCs w:val="18"/>
                <w:lang w:val="fr-FR"/>
              </w:rPr>
            </w:pPr>
            <w:r w:rsidRPr="006626B4">
              <w:rPr>
                <w:b/>
                <w:color w:val="FFFFFF" w:themeColor="background1"/>
                <w:sz w:val="18"/>
                <w:szCs w:val="18"/>
                <w:lang w:val="fr-FR"/>
              </w:rPr>
              <w:t>ADDITIONAL INFORMATION</w:t>
            </w:r>
          </w:p>
          <w:p w14:paraId="1104A1C9" w14:textId="0B46B9A4" w:rsidR="0068038A" w:rsidRPr="0068038A" w:rsidRDefault="0068038A" w:rsidP="0068038A">
            <w:pPr>
              <w:jc w:val="center"/>
              <w:rPr>
                <w:sz w:val="16"/>
                <w:szCs w:val="16"/>
                <w:lang w:val="fr-FR"/>
              </w:rPr>
            </w:pPr>
            <w:r w:rsidRPr="006626B4">
              <w:rPr>
                <w:b/>
                <w:color w:val="FFFFFF" w:themeColor="background1"/>
                <w:sz w:val="18"/>
                <w:szCs w:val="18"/>
                <w:lang w:val="fr-FR"/>
              </w:rPr>
              <w:t>ON ESG POLICIES, PRINCIPLES ETC.</w:t>
            </w:r>
          </w:p>
        </w:tc>
      </w:tr>
      <w:tr w:rsidR="001F13EA" w14:paraId="4B95A56F" w14:textId="77777777" w:rsidTr="0068038A">
        <w:trPr>
          <w:trHeight w:val="2102"/>
        </w:trPr>
        <w:tc>
          <w:tcPr>
            <w:tcW w:w="2089" w:type="dxa"/>
            <w:vMerge w:val="restart"/>
          </w:tcPr>
          <w:p w14:paraId="38179553" w14:textId="611B3834" w:rsidR="001F13EA" w:rsidRPr="0068038A" w:rsidRDefault="001F13EA" w:rsidP="006A482A">
            <w:pPr>
              <w:jc w:val="center"/>
              <w:rPr>
                <w:b/>
                <w:sz w:val="20"/>
                <w:szCs w:val="20"/>
                <w:lang w:val="fr-FR"/>
              </w:rPr>
            </w:pPr>
          </w:p>
          <w:p w14:paraId="7BC86897" w14:textId="77777777" w:rsidR="001F13EA" w:rsidRPr="006626B4" w:rsidRDefault="001F13EA" w:rsidP="006A482A">
            <w:pPr>
              <w:jc w:val="center"/>
              <w:rPr>
                <w:b/>
                <w:sz w:val="20"/>
                <w:szCs w:val="20"/>
                <w:lang w:val="en-US"/>
              </w:rPr>
            </w:pPr>
            <w:r w:rsidRPr="006626B4">
              <w:rPr>
                <w:b/>
                <w:sz w:val="20"/>
                <w:szCs w:val="20"/>
                <w:lang w:val="en-US"/>
              </w:rPr>
              <w:t xml:space="preserve">Premier Umbrella Fund – </w:t>
            </w:r>
          </w:p>
          <w:p w14:paraId="52616815" w14:textId="77777777" w:rsidR="001F13EA" w:rsidRPr="006626B4" w:rsidRDefault="001F13EA" w:rsidP="006A482A">
            <w:pPr>
              <w:jc w:val="center"/>
              <w:rPr>
                <w:b/>
                <w:sz w:val="20"/>
                <w:szCs w:val="20"/>
                <w:lang w:val="en-US"/>
              </w:rPr>
            </w:pPr>
            <w:r>
              <w:rPr>
                <w:b/>
                <w:sz w:val="20"/>
                <w:szCs w:val="20"/>
                <w:lang w:val="en-US"/>
              </w:rPr>
              <w:t>Malibu V</w:t>
            </w:r>
            <w:r w:rsidR="00C705D5">
              <w:rPr>
                <w:b/>
                <w:sz w:val="20"/>
                <w:szCs w:val="20"/>
                <w:lang w:val="en-US"/>
              </w:rPr>
              <w:t>I</w:t>
            </w:r>
          </w:p>
          <w:p w14:paraId="7DE2D7F3" w14:textId="77777777" w:rsidR="001F13EA" w:rsidRPr="006626B4" w:rsidRDefault="001F13EA" w:rsidP="006A482A">
            <w:pPr>
              <w:jc w:val="center"/>
              <w:rPr>
                <w:b/>
                <w:sz w:val="20"/>
                <w:szCs w:val="20"/>
                <w:lang w:val="en-US"/>
              </w:rPr>
            </w:pPr>
          </w:p>
        </w:tc>
        <w:tc>
          <w:tcPr>
            <w:tcW w:w="2162" w:type="dxa"/>
            <w:vMerge w:val="restart"/>
          </w:tcPr>
          <w:p w14:paraId="02837BD1" w14:textId="77777777" w:rsidR="001F13EA" w:rsidRDefault="001F13EA" w:rsidP="006A482A">
            <w:pPr>
              <w:jc w:val="center"/>
              <w:rPr>
                <w:sz w:val="16"/>
                <w:szCs w:val="16"/>
                <w:lang w:val="en-US"/>
              </w:rPr>
            </w:pPr>
          </w:p>
          <w:p w14:paraId="0931C231" w14:textId="77777777" w:rsidR="001F13EA" w:rsidRDefault="001F13EA" w:rsidP="006A482A">
            <w:pPr>
              <w:jc w:val="center"/>
              <w:rPr>
                <w:sz w:val="16"/>
                <w:szCs w:val="16"/>
                <w:lang w:val="en-US"/>
              </w:rPr>
            </w:pPr>
            <w:r>
              <w:rPr>
                <w:sz w:val="16"/>
                <w:szCs w:val="16"/>
                <w:lang w:val="en-US"/>
              </w:rPr>
              <w:t>Payden &amp; Rygel</w:t>
            </w:r>
          </w:p>
        </w:tc>
        <w:tc>
          <w:tcPr>
            <w:tcW w:w="1102" w:type="dxa"/>
            <w:vMerge w:val="restart"/>
          </w:tcPr>
          <w:p w14:paraId="54F38D4C" w14:textId="77777777" w:rsidR="001F13EA" w:rsidRDefault="001F13EA" w:rsidP="006A482A">
            <w:pPr>
              <w:jc w:val="center"/>
              <w:rPr>
                <w:b/>
                <w:sz w:val="16"/>
                <w:szCs w:val="16"/>
                <w:lang w:val="en-US"/>
              </w:rPr>
            </w:pPr>
          </w:p>
          <w:p w14:paraId="1E806F9F" w14:textId="77777777" w:rsidR="001F13EA" w:rsidRDefault="001F13EA" w:rsidP="006A482A">
            <w:pPr>
              <w:jc w:val="center"/>
              <w:rPr>
                <w:b/>
                <w:sz w:val="16"/>
                <w:szCs w:val="16"/>
                <w:lang w:val="en-US"/>
              </w:rPr>
            </w:pPr>
            <w:r>
              <w:rPr>
                <w:b/>
                <w:sz w:val="16"/>
                <w:szCs w:val="16"/>
                <w:lang w:val="en-US"/>
              </w:rPr>
              <w:t>8</w:t>
            </w:r>
          </w:p>
        </w:tc>
        <w:tc>
          <w:tcPr>
            <w:tcW w:w="3119" w:type="dxa"/>
          </w:tcPr>
          <w:p w14:paraId="4046FB35" w14:textId="77777777" w:rsidR="001F13EA" w:rsidRDefault="001F13EA" w:rsidP="006A482A">
            <w:pPr>
              <w:jc w:val="center"/>
              <w:rPr>
                <w:b/>
                <w:sz w:val="16"/>
                <w:szCs w:val="16"/>
                <w:lang w:val="en-US"/>
              </w:rPr>
            </w:pPr>
          </w:p>
          <w:p w14:paraId="7E1FEEED" w14:textId="77777777" w:rsidR="001F13EA" w:rsidRPr="00E43D0C" w:rsidRDefault="001F13EA" w:rsidP="006A482A">
            <w:pPr>
              <w:jc w:val="center"/>
              <w:rPr>
                <w:b/>
                <w:sz w:val="16"/>
                <w:szCs w:val="16"/>
                <w:lang w:val="en-US"/>
              </w:rPr>
            </w:pPr>
            <w:r w:rsidRPr="00E43D0C">
              <w:rPr>
                <w:b/>
                <w:sz w:val="16"/>
                <w:szCs w:val="16"/>
                <w:lang w:val="en-US"/>
              </w:rPr>
              <w:t xml:space="preserve">Article 4 – entity level: </w:t>
            </w:r>
          </w:p>
          <w:p w14:paraId="2A1DEFA9" w14:textId="77777777" w:rsidR="001F13EA" w:rsidRDefault="001F13EA" w:rsidP="006A482A">
            <w:pPr>
              <w:jc w:val="center"/>
              <w:rPr>
                <w:sz w:val="16"/>
                <w:szCs w:val="16"/>
                <w:lang w:val="en-US"/>
              </w:rPr>
            </w:pPr>
          </w:p>
          <w:p w14:paraId="59800015" w14:textId="77777777" w:rsidR="001F13EA" w:rsidRPr="001F13EA" w:rsidRDefault="001F13EA" w:rsidP="001F13EA">
            <w:pPr>
              <w:jc w:val="both"/>
              <w:rPr>
                <w:sz w:val="16"/>
                <w:szCs w:val="16"/>
                <w:lang w:val="en-US"/>
              </w:rPr>
            </w:pPr>
            <w:r w:rsidRPr="00942A4F">
              <w:rPr>
                <w:sz w:val="16"/>
                <w:szCs w:val="16"/>
                <w:lang w:val="en-US"/>
              </w:rPr>
              <w:t xml:space="preserve">The Management Company delegates the portfolio management function of </w:t>
            </w:r>
            <w:r>
              <w:rPr>
                <w:sz w:val="16"/>
                <w:szCs w:val="16"/>
                <w:lang w:val="en-US"/>
              </w:rPr>
              <w:t>Malibu V</w:t>
            </w:r>
            <w:r w:rsidRPr="00942A4F">
              <w:rPr>
                <w:sz w:val="16"/>
                <w:szCs w:val="16"/>
                <w:lang w:val="en-US"/>
              </w:rPr>
              <w:t xml:space="preserve"> to the Investment Manager and as such does not consider directly at its level adverse impacts of investment decisions on sustainability factors</w:t>
            </w:r>
            <w:r>
              <w:rPr>
                <w:sz w:val="16"/>
                <w:szCs w:val="16"/>
                <w:lang w:val="en-US"/>
              </w:rPr>
              <w:t xml:space="preserve"> according to article 4 of SFDR</w:t>
            </w:r>
          </w:p>
        </w:tc>
        <w:tc>
          <w:tcPr>
            <w:tcW w:w="3119" w:type="dxa"/>
            <w:tcBorders>
              <w:top w:val="single" w:sz="4" w:space="0" w:color="auto"/>
              <w:bottom w:val="nil"/>
            </w:tcBorders>
          </w:tcPr>
          <w:p w14:paraId="1E900FBB" w14:textId="77777777" w:rsidR="001F13EA" w:rsidRDefault="001F13EA" w:rsidP="006A482A">
            <w:pPr>
              <w:jc w:val="center"/>
              <w:rPr>
                <w:sz w:val="16"/>
                <w:szCs w:val="16"/>
                <w:lang w:val="en-US"/>
              </w:rPr>
            </w:pPr>
          </w:p>
          <w:p w14:paraId="17B83434" w14:textId="77777777" w:rsidR="001F13EA" w:rsidRDefault="001F13EA" w:rsidP="006A482A">
            <w:pPr>
              <w:jc w:val="center"/>
              <w:rPr>
                <w:sz w:val="16"/>
                <w:szCs w:val="16"/>
                <w:lang w:val="en-US"/>
              </w:rPr>
            </w:pPr>
            <w:r w:rsidRPr="005B4D18">
              <w:rPr>
                <w:sz w:val="16"/>
                <w:szCs w:val="16"/>
                <w:lang w:val="en-US"/>
              </w:rPr>
              <w:t>For website product disclosure</w:t>
            </w:r>
            <w:r>
              <w:rPr>
                <w:sz w:val="16"/>
                <w:szCs w:val="16"/>
                <w:lang w:val="en-US"/>
              </w:rPr>
              <w:t>s</w:t>
            </w:r>
            <w:r w:rsidRPr="005B4D18">
              <w:rPr>
                <w:sz w:val="16"/>
                <w:szCs w:val="16"/>
                <w:lang w:val="en-US"/>
              </w:rPr>
              <w:t xml:space="preserve"> for financial product</w:t>
            </w:r>
            <w:r>
              <w:rPr>
                <w:sz w:val="16"/>
                <w:szCs w:val="16"/>
                <w:lang w:val="en-US"/>
              </w:rPr>
              <w:t>s</w:t>
            </w:r>
            <w:r w:rsidRPr="005B4D18">
              <w:rPr>
                <w:sz w:val="16"/>
                <w:szCs w:val="16"/>
                <w:lang w:val="en-US"/>
              </w:rPr>
              <w:t>, please see:</w:t>
            </w:r>
          </w:p>
          <w:p w14:paraId="10B77C5F" w14:textId="77777777" w:rsidR="001F13EA" w:rsidRDefault="001F13EA" w:rsidP="006A482A">
            <w:pPr>
              <w:jc w:val="center"/>
              <w:rPr>
                <w:sz w:val="16"/>
                <w:szCs w:val="16"/>
                <w:lang w:val="en-US"/>
              </w:rPr>
            </w:pPr>
          </w:p>
          <w:p w14:paraId="6A2AF4F1" w14:textId="77777777" w:rsidR="00C705D5" w:rsidRPr="00C705D5" w:rsidRDefault="009C7E87" w:rsidP="006A482A">
            <w:pPr>
              <w:jc w:val="center"/>
              <w:rPr>
                <w:rFonts w:cstheme="minorHAnsi"/>
                <w:sz w:val="16"/>
                <w:szCs w:val="16"/>
                <w:lang w:val="en-US"/>
              </w:rPr>
            </w:pPr>
            <w:hyperlink r:id="rId18" w:history="1">
              <w:r w:rsidR="00DA65A9" w:rsidRPr="00C705D5">
                <w:rPr>
                  <w:rFonts w:cstheme="minorHAnsi"/>
                  <w:color w:val="0000FF"/>
                  <w:sz w:val="16"/>
                  <w:szCs w:val="16"/>
                  <w:u w:val="single"/>
                </w:rPr>
                <w:t>www.payden.com/MalibuSFDR.aspx</w:t>
              </w:r>
            </w:hyperlink>
          </w:p>
          <w:p w14:paraId="0D03B6BE" w14:textId="77777777" w:rsidR="001F13EA" w:rsidRDefault="001F13EA" w:rsidP="006A482A">
            <w:pPr>
              <w:jc w:val="center"/>
              <w:rPr>
                <w:sz w:val="16"/>
                <w:szCs w:val="16"/>
                <w:lang w:val="en-US"/>
              </w:rPr>
            </w:pPr>
          </w:p>
        </w:tc>
        <w:tc>
          <w:tcPr>
            <w:tcW w:w="3119" w:type="dxa"/>
            <w:vMerge w:val="restart"/>
          </w:tcPr>
          <w:p w14:paraId="62864DCB" w14:textId="77777777" w:rsidR="001F13EA" w:rsidRDefault="001F13EA" w:rsidP="006A482A">
            <w:pPr>
              <w:jc w:val="center"/>
              <w:rPr>
                <w:sz w:val="16"/>
                <w:szCs w:val="16"/>
                <w:lang w:val="en-US"/>
              </w:rPr>
            </w:pPr>
          </w:p>
          <w:p w14:paraId="55635C7B" w14:textId="77777777" w:rsidR="001F13EA" w:rsidRDefault="001F13EA" w:rsidP="006A482A">
            <w:pPr>
              <w:jc w:val="center"/>
              <w:rPr>
                <w:sz w:val="16"/>
                <w:szCs w:val="16"/>
                <w:lang w:val="en-US"/>
              </w:rPr>
            </w:pPr>
            <w:r w:rsidRPr="00F719F0">
              <w:rPr>
                <w:sz w:val="16"/>
                <w:szCs w:val="16"/>
                <w:lang w:val="en-US"/>
              </w:rPr>
              <w:t>For additional information</w:t>
            </w:r>
            <w:r>
              <w:rPr>
                <w:sz w:val="16"/>
                <w:szCs w:val="16"/>
                <w:lang w:val="en-US"/>
              </w:rPr>
              <w:t xml:space="preserve"> on the Investment Manager’s SFDR policies, please see</w:t>
            </w:r>
            <w:r w:rsidRPr="00F719F0">
              <w:rPr>
                <w:sz w:val="16"/>
                <w:szCs w:val="16"/>
                <w:lang w:val="en-US"/>
              </w:rPr>
              <w:t>:</w:t>
            </w:r>
          </w:p>
          <w:p w14:paraId="5FDFBE90" w14:textId="77777777" w:rsidR="001F13EA" w:rsidRDefault="001F13EA" w:rsidP="006A482A">
            <w:pPr>
              <w:jc w:val="center"/>
              <w:rPr>
                <w:rFonts w:cstheme="minorHAnsi"/>
                <w:sz w:val="16"/>
                <w:szCs w:val="16"/>
                <w:lang w:val="en-US"/>
              </w:rPr>
            </w:pPr>
          </w:p>
          <w:p w14:paraId="259E7906" w14:textId="77777777" w:rsidR="001F13EA" w:rsidRPr="000101A2" w:rsidRDefault="009C7E87" w:rsidP="006A482A">
            <w:pPr>
              <w:jc w:val="center"/>
              <w:rPr>
                <w:rFonts w:cstheme="minorHAnsi"/>
                <w:sz w:val="16"/>
                <w:szCs w:val="16"/>
                <w:lang w:val="en-US"/>
              </w:rPr>
            </w:pPr>
            <w:hyperlink r:id="rId19" w:history="1">
              <w:r w:rsidR="001F13EA" w:rsidRPr="001E2BBD">
                <w:rPr>
                  <w:rStyle w:val="Hyperlink"/>
                  <w:rFonts w:cstheme="minorHAnsi"/>
                  <w:sz w:val="16"/>
                  <w:szCs w:val="16"/>
                  <w:lang w:val="en-US"/>
                </w:rPr>
                <w:t>https://www.payden.com/SFDRPolicies.aspx</w:t>
              </w:r>
            </w:hyperlink>
            <w:r w:rsidR="001F13EA">
              <w:rPr>
                <w:rFonts w:cstheme="minorHAnsi"/>
                <w:sz w:val="16"/>
                <w:szCs w:val="16"/>
                <w:lang w:val="en-US"/>
              </w:rPr>
              <w:t xml:space="preserve"> </w:t>
            </w:r>
          </w:p>
        </w:tc>
      </w:tr>
      <w:tr w:rsidR="00C705D5" w14:paraId="3B7AE4F3" w14:textId="77777777" w:rsidTr="0068038A">
        <w:trPr>
          <w:trHeight w:val="3535"/>
        </w:trPr>
        <w:tc>
          <w:tcPr>
            <w:tcW w:w="2089" w:type="dxa"/>
            <w:vMerge/>
          </w:tcPr>
          <w:p w14:paraId="46F86D63" w14:textId="77777777" w:rsidR="00C705D5" w:rsidRPr="006626B4" w:rsidRDefault="00C705D5" w:rsidP="006A482A">
            <w:pPr>
              <w:jc w:val="center"/>
              <w:rPr>
                <w:b/>
                <w:sz w:val="20"/>
                <w:szCs w:val="20"/>
                <w:lang w:val="en-US"/>
              </w:rPr>
            </w:pPr>
          </w:p>
        </w:tc>
        <w:tc>
          <w:tcPr>
            <w:tcW w:w="2162" w:type="dxa"/>
            <w:vMerge/>
          </w:tcPr>
          <w:p w14:paraId="4389558B" w14:textId="77777777" w:rsidR="00C705D5" w:rsidRDefault="00C705D5" w:rsidP="006A482A">
            <w:pPr>
              <w:jc w:val="center"/>
              <w:rPr>
                <w:sz w:val="16"/>
                <w:szCs w:val="16"/>
                <w:lang w:val="en-US"/>
              </w:rPr>
            </w:pPr>
          </w:p>
        </w:tc>
        <w:tc>
          <w:tcPr>
            <w:tcW w:w="1102" w:type="dxa"/>
            <w:vMerge/>
          </w:tcPr>
          <w:p w14:paraId="06A38287" w14:textId="77777777" w:rsidR="00C705D5" w:rsidRDefault="00C705D5" w:rsidP="006A482A">
            <w:pPr>
              <w:jc w:val="center"/>
              <w:rPr>
                <w:b/>
                <w:sz w:val="16"/>
                <w:szCs w:val="16"/>
                <w:lang w:val="en-US"/>
              </w:rPr>
            </w:pPr>
          </w:p>
        </w:tc>
        <w:tc>
          <w:tcPr>
            <w:tcW w:w="3119" w:type="dxa"/>
          </w:tcPr>
          <w:p w14:paraId="49D31E07" w14:textId="77777777" w:rsidR="00C705D5" w:rsidRDefault="00C705D5" w:rsidP="006A482A">
            <w:pPr>
              <w:jc w:val="center"/>
              <w:rPr>
                <w:sz w:val="16"/>
                <w:szCs w:val="16"/>
                <w:lang w:val="en-US"/>
              </w:rPr>
            </w:pPr>
          </w:p>
          <w:p w14:paraId="4333DA18" w14:textId="77777777" w:rsidR="00C705D5" w:rsidRPr="00E43D0C" w:rsidRDefault="00C705D5" w:rsidP="006A482A">
            <w:pPr>
              <w:jc w:val="center"/>
              <w:rPr>
                <w:b/>
                <w:sz w:val="16"/>
                <w:szCs w:val="16"/>
                <w:lang w:val="en-US"/>
              </w:rPr>
            </w:pPr>
            <w:r w:rsidRPr="00E43D0C">
              <w:rPr>
                <w:b/>
                <w:sz w:val="16"/>
                <w:szCs w:val="16"/>
                <w:lang w:val="en-US"/>
              </w:rPr>
              <w:t xml:space="preserve">Article 7 – financial product level: </w:t>
            </w:r>
          </w:p>
          <w:p w14:paraId="3742A59C" w14:textId="77777777" w:rsidR="00C705D5" w:rsidRDefault="00C705D5" w:rsidP="006A482A">
            <w:pPr>
              <w:jc w:val="center"/>
              <w:rPr>
                <w:sz w:val="16"/>
                <w:szCs w:val="16"/>
                <w:lang w:val="en-US"/>
              </w:rPr>
            </w:pPr>
          </w:p>
          <w:p w14:paraId="2AD1ACF4" w14:textId="3E43C024" w:rsidR="00171F4C" w:rsidRDefault="00C705D5" w:rsidP="001F13EA">
            <w:pPr>
              <w:jc w:val="both"/>
              <w:rPr>
                <w:sz w:val="16"/>
                <w:szCs w:val="16"/>
                <w:lang w:val="en-US"/>
              </w:rPr>
            </w:pPr>
            <w:r w:rsidRPr="001A71D6">
              <w:rPr>
                <w:sz w:val="16"/>
                <w:szCs w:val="16"/>
                <w:lang w:val="en-US"/>
              </w:rPr>
              <w:t>The Management Company and the Investment Manager currently do not consider principal adverse impacts of investment decisions given the investment strategies of Malibu V and the difficulties in obtaining the necessary information, the additional resources required to put in place the necessary processes and the limitation it may have on the investment universes of Malibu V. However, such position in relation to principal adverse impacts is kept under review and the approach to principal adverse impacts may change once the necessary information will be of sufficient quality</w:t>
            </w:r>
          </w:p>
        </w:tc>
        <w:tc>
          <w:tcPr>
            <w:tcW w:w="3119" w:type="dxa"/>
            <w:tcBorders>
              <w:top w:val="nil"/>
            </w:tcBorders>
          </w:tcPr>
          <w:p w14:paraId="48E4CBBB" w14:textId="77777777" w:rsidR="00C705D5" w:rsidRDefault="00C705D5" w:rsidP="006A482A">
            <w:pPr>
              <w:jc w:val="center"/>
              <w:rPr>
                <w:sz w:val="16"/>
                <w:szCs w:val="16"/>
                <w:lang w:val="en-US"/>
              </w:rPr>
            </w:pPr>
          </w:p>
          <w:p w14:paraId="0C689C87" w14:textId="77777777" w:rsidR="00C705D5" w:rsidRDefault="00C705D5" w:rsidP="006A482A">
            <w:pPr>
              <w:jc w:val="center"/>
              <w:rPr>
                <w:sz w:val="16"/>
                <w:szCs w:val="16"/>
                <w:lang w:val="en-US"/>
              </w:rPr>
            </w:pPr>
            <w:r w:rsidRPr="005B4D18">
              <w:rPr>
                <w:sz w:val="16"/>
                <w:szCs w:val="16"/>
                <w:lang w:val="en-US"/>
              </w:rPr>
              <w:t>For SFDR pre-contractual disclosures Annex II for financial product</w:t>
            </w:r>
            <w:r>
              <w:rPr>
                <w:sz w:val="16"/>
                <w:szCs w:val="16"/>
                <w:lang w:val="en-US"/>
              </w:rPr>
              <w:t>s</w:t>
            </w:r>
            <w:r w:rsidRPr="005B4D18">
              <w:rPr>
                <w:sz w:val="16"/>
                <w:szCs w:val="16"/>
                <w:lang w:val="en-US"/>
              </w:rPr>
              <w:t>, please see:</w:t>
            </w:r>
            <w:r>
              <w:rPr>
                <w:sz w:val="16"/>
                <w:szCs w:val="16"/>
                <w:lang w:val="en-US"/>
              </w:rPr>
              <w:t xml:space="preserve"> </w:t>
            </w:r>
          </w:p>
          <w:p w14:paraId="2449A77C" w14:textId="77777777" w:rsidR="00C705D5" w:rsidRDefault="00C705D5" w:rsidP="006A482A">
            <w:pPr>
              <w:jc w:val="center"/>
              <w:rPr>
                <w:sz w:val="16"/>
                <w:szCs w:val="16"/>
                <w:lang w:val="en-US"/>
              </w:rPr>
            </w:pPr>
          </w:p>
          <w:p w14:paraId="38AAFB9E" w14:textId="77777777" w:rsidR="00C705D5" w:rsidRDefault="009C7E87" w:rsidP="006A482A">
            <w:pPr>
              <w:jc w:val="center"/>
              <w:rPr>
                <w:sz w:val="16"/>
                <w:szCs w:val="16"/>
                <w:lang w:val="en-US"/>
              </w:rPr>
            </w:pPr>
            <w:hyperlink r:id="rId20" w:history="1">
              <w:r w:rsidR="00DA65A9" w:rsidRPr="00C705D5">
                <w:rPr>
                  <w:rFonts w:cstheme="minorHAnsi"/>
                  <w:color w:val="0000FF"/>
                  <w:sz w:val="16"/>
                  <w:szCs w:val="16"/>
                  <w:u w:val="single"/>
                </w:rPr>
                <w:t>www.payden.com/MalibuSFDR.aspx</w:t>
              </w:r>
            </w:hyperlink>
            <w:r w:rsidR="00C705D5">
              <w:rPr>
                <w:sz w:val="16"/>
                <w:szCs w:val="16"/>
                <w:lang w:val="en-US"/>
              </w:rPr>
              <w:t xml:space="preserve"> </w:t>
            </w:r>
          </w:p>
          <w:p w14:paraId="17760251" w14:textId="77777777" w:rsidR="007A4E24" w:rsidRDefault="007A4E24" w:rsidP="006A482A">
            <w:pPr>
              <w:jc w:val="center"/>
              <w:rPr>
                <w:sz w:val="16"/>
                <w:szCs w:val="16"/>
                <w:lang w:val="en-US"/>
              </w:rPr>
            </w:pPr>
          </w:p>
          <w:p w14:paraId="1744CAD4" w14:textId="77777777" w:rsidR="007A4E24" w:rsidRDefault="007A4E24" w:rsidP="006A482A">
            <w:pPr>
              <w:jc w:val="center"/>
              <w:rPr>
                <w:sz w:val="16"/>
                <w:szCs w:val="16"/>
                <w:lang w:val="en-US"/>
              </w:rPr>
            </w:pPr>
          </w:p>
          <w:p w14:paraId="706B7916" w14:textId="77777777" w:rsidR="007A4E24" w:rsidRDefault="007A4E24" w:rsidP="007A4E24">
            <w:pPr>
              <w:jc w:val="center"/>
              <w:rPr>
                <w:sz w:val="16"/>
                <w:szCs w:val="16"/>
                <w:lang w:val="en-US"/>
              </w:rPr>
            </w:pPr>
          </w:p>
          <w:p w14:paraId="367A2CA7" w14:textId="77777777" w:rsidR="00D07974" w:rsidRDefault="00D07974" w:rsidP="00D07974">
            <w:pPr>
              <w:jc w:val="center"/>
              <w:rPr>
                <w:sz w:val="16"/>
                <w:szCs w:val="16"/>
                <w:lang w:val="en-US"/>
              </w:rPr>
            </w:pPr>
            <w:r w:rsidRPr="005B4D18">
              <w:rPr>
                <w:sz w:val="16"/>
                <w:szCs w:val="16"/>
                <w:lang w:val="en-US"/>
              </w:rPr>
              <w:t xml:space="preserve">For SFDR </w:t>
            </w:r>
            <w:r>
              <w:rPr>
                <w:sz w:val="16"/>
                <w:szCs w:val="16"/>
                <w:lang w:val="en-US"/>
              </w:rPr>
              <w:t xml:space="preserve">periodic </w:t>
            </w:r>
            <w:r w:rsidRPr="005B4D18">
              <w:rPr>
                <w:sz w:val="16"/>
                <w:szCs w:val="16"/>
                <w:lang w:val="en-US"/>
              </w:rPr>
              <w:t xml:space="preserve">disclosures </w:t>
            </w:r>
            <w:r w:rsidRPr="00420CEA">
              <w:rPr>
                <w:sz w:val="16"/>
                <w:szCs w:val="16"/>
                <w:lang w:val="en-US"/>
              </w:rPr>
              <w:t>Annex IV</w:t>
            </w:r>
            <w:r>
              <w:rPr>
                <w:sz w:val="16"/>
                <w:szCs w:val="16"/>
                <w:lang w:val="en-US"/>
              </w:rPr>
              <w:t xml:space="preserve"> </w:t>
            </w:r>
            <w:r w:rsidRPr="005B4D18">
              <w:rPr>
                <w:sz w:val="16"/>
                <w:szCs w:val="16"/>
                <w:lang w:val="en-US"/>
              </w:rPr>
              <w:t>for financial product</w:t>
            </w:r>
            <w:r>
              <w:rPr>
                <w:sz w:val="16"/>
                <w:szCs w:val="16"/>
                <w:lang w:val="en-US"/>
              </w:rPr>
              <w:t>s</w:t>
            </w:r>
            <w:r w:rsidRPr="005B4D18">
              <w:rPr>
                <w:sz w:val="16"/>
                <w:szCs w:val="16"/>
                <w:lang w:val="en-US"/>
              </w:rPr>
              <w:t>, please see:</w:t>
            </w:r>
            <w:r>
              <w:rPr>
                <w:sz w:val="16"/>
                <w:szCs w:val="16"/>
                <w:lang w:val="en-US"/>
              </w:rPr>
              <w:t xml:space="preserve"> </w:t>
            </w:r>
          </w:p>
          <w:p w14:paraId="3063699A" w14:textId="77777777" w:rsidR="00875C53" w:rsidRDefault="00875C53" w:rsidP="00D07974">
            <w:pPr>
              <w:jc w:val="center"/>
              <w:rPr>
                <w:sz w:val="16"/>
                <w:szCs w:val="16"/>
                <w:lang w:val="en-US"/>
              </w:rPr>
            </w:pPr>
          </w:p>
          <w:p w14:paraId="7D114322" w14:textId="1A495961" w:rsidR="00875C53" w:rsidRDefault="009C7E87" w:rsidP="00D07974">
            <w:pPr>
              <w:jc w:val="center"/>
              <w:rPr>
                <w:sz w:val="16"/>
                <w:szCs w:val="16"/>
                <w:lang w:val="en-US"/>
              </w:rPr>
            </w:pPr>
            <w:hyperlink r:id="rId21" w:history="1">
              <w:r w:rsidR="00875C53" w:rsidRPr="00C705D5">
                <w:rPr>
                  <w:rFonts w:cstheme="minorHAnsi"/>
                  <w:color w:val="0000FF"/>
                  <w:sz w:val="16"/>
                  <w:szCs w:val="16"/>
                  <w:u w:val="single"/>
                </w:rPr>
                <w:t>www.payden.com/MalibuSFDR.aspx</w:t>
              </w:r>
            </w:hyperlink>
          </w:p>
          <w:p w14:paraId="1D3C133A" w14:textId="77777777" w:rsidR="000D7292" w:rsidRDefault="000D7292" w:rsidP="00D07974">
            <w:pPr>
              <w:jc w:val="center"/>
              <w:rPr>
                <w:sz w:val="16"/>
                <w:szCs w:val="16"/>
                <w:lang w:val="en-US"/>
              </w:rPr>
            </w:pPr>
          </w:p>
          <w:p w14:paraId="410F8BBE" w14:textId="70D7073E" w:rsidR="007A4E24" w:rsidRDefault="007A4E24" w:rsidP="006A482A">
            <w:pPr>
              <w:jc w:val="center"/>
              <w:rPr>
                <w:sz w:val="16"/>
                <w:szCs w:val="16"/>
                <w:lang w:val="en-US"/>
              </w:rPr>
            </w:pPr>
          </w:p>
          <w:p w14:paraId="12839F63" w14:textId="4237FD55" w:rsidR="00C705D5" w:rsidRPr="006457F4" w:rsidRDefault="00C705D5" w:rsidP="006A482A">
            <w:pPr>
              <w:jc w:val="center"/>
              <w:rPr>
                <w:color w:val="0000FF"/>
                <w:sz w:val="16"/>
                <w:szCs w:val="16"/>
                <w:lang w:val="en-US"/>
              </w:rPr>
            </w:pPr>
          </w:p>
          <w:p w14:paraId="5E865B46" w14:textId="77777777" w:rsidR="00C705D5" w:rsidRDefault="00C705D5" w:rsidP="006A482A">
            <w:pPr>
              <w:jc w:val="center"/>
              <w:rPr>
                <w:sz w:val="16"/>
                <w:szCs w:val="16"/>
                <w:lang w:val="en-US"/>
              </w:rPr>
            </w:pPr>
          </w:p>
        </w:tc>
        <w:tc>
          <w:tcPr>
            <w:tcW w:w="3119" w:type="dxa"/>
            <w:vMerge/>
          </w:tcPr>
          <w:p w14:paraId="6368831D" w14:textId="77777777" w:rsidR="00C705D5" w:rsidRDefault="00C705D5" w:rsidP="006A482A">
            <w:pPr>
              <w:jc w:val="center"/>
              <w:rPr>
                <w:sz w:val="16"/>
                <w:szCs w:val="16"/>
                <w:lang w:val="en-US"/>
              </w:rPr>
            </w:pPr>
          </w:p>
        </w:tc>
      </w:tr>
    </w:tbl>
    <w:p w14:paraId="74AE09F4" w14:textId="77777777" w:rsidR="002632D5" w:rsidRDefault="002632D5" w:rsidP="009945D4">
      <w:pPr>
        <w:spacing w:after="0"/>
        <w:rPr>
          <w:b/>
          <w:lang w:val="en-US"/>
        </w:rPr>
      </w:pPr>
    </w:p>
    <w:p w14:paraId="19124945" w14:textId="77777777" w:rsidR="0068038A" w:rsidRDefault="0068038A">
      <w:r>
        <w:br w:type="page"/>
      </w:r>
    </w:p>
    <w:tbl>
      <w:tblPr>
        <w:tblStyle w:val="TableGrid"/>
        <w:tblW w:w="0" w:type="auto"/>
        <w:tblLayout w:type="fixed"/>
        <w:tblLook w:val="04A0" w:firstRow="1" w:lastRow="0" w:firstColumn="1" w:lastColumn="0" w:noHBand="0" w:noVBand="1"/>
      </w:tblPr>
      <w:tblGrid>
        <w:gridCol w:w="2089"/>
        <w:gridCol w:w="2162"/>
        <w:gridCol w:w="1102"/>
        <w:gridCol w:w="3119"/>
        <w:gridCol w:w="3119"/>
        <w:gridCol w:w="3119"/>
      </w:tblGrid>
      <w:tr w:rsidR="002632D5" w:rsidRPr="009C7E87" w14:paraId="2C9A1BB0" w14:textId="77777777" w:rsidTr="00ED2515">
        <w:trPr>
          <w:tblHeader/>
        </w:trPr>
        <w:tc>
          <w:tcPr>
            <w:tcW w:w="2089" w:type="dxa"/>
            <w:shd w:val="clear" w:color="auto" w:fill="C00000"/>
          </w:tcPr>
          <w:p w14:paraId="53C0C103" w14:textId="081141B4" w:rsidR="002632D5" w:rsidRPr="00094955" w:rsidRDefault="002632D5" w:rsidP="00ED2515">
            <w:pPr>
              <w:jc w:val="center"/>
              <w:rPr>
                <w:b/>
                <w:color w:val="FFFFFF"/>
                <w:sz w:val="18"/>
                <w:szCs w:val="18"/>
                <w:lang w:val="en-US"/>
              </w:rPr>
            </w:pPr>
            <w:r>
              <w:rPr>
                <w:b/>
                <w:lang w:val="en-US"/>
              </w:rPr>
              <w:lastRenderedPageBreak/>
              <w:br w:type="page"/>
            </w:r>
            <w:r w:rsidRPr="00094955">
              <w:rPr>
                <w:b/>
                <w:color w:val="FFFFFF" w:themeColor="background1"/>
                <w:sz w:val="18"/>
                <w:szCs w:val="18"/>
                <w:lang w:val="en-US"/>
              </w:rPr>
              <w:t>FUND or SUB-FUND</w:t>
            </w:r>
          </w:p>
        </w:tc>
        <w:tc>
          <w:tcPr>
            <w:tcW w:w="2162" w:type="dxa"/>
            <w:shd w:val="clear" w:color="auto" w:fill="C00000"/>
          </w:tcPr>
          <w:p w14:paraId="24B9752C" w14:textId="77777777" w:rsidR="002632D5" w:rsidRPr="00094955" w:rsidRDefault="002632D5" w:rsidP="00ED2515">
            <w:pPr>
              <w:jc w:val="center"/>
              <w:rPr>
                <w:b/>
                <w:color w:val="FFFFFF"/>
                <w:sz w:val="18"/>
                <w:szCs w:val="18"/>
                <w:lang w:val="en-US"/>
              </w:rPr>
            </w:pPr>
            <w:r w:rsidRPr="00094955">
              <w:rPr>
                <w:b/>
                <w:color w:val="FFFFFF" w:themeColor="background1"/>
                <w:sz w:val="18"/>
                <w:szCs w:val="18"/>
                <w:lang w:val="en-US"/>
              </w:rPr>
              <w:t>INVESTMENT MANAGER</w:t>
            </w:r>
          </w:p>
        </w:tc>
        <w:tc>
          <w:tcPr>
            <w:tcW w:w="1102" w:type="dxa"/>
            <w:shd w:val="clear" w:color="auto" w:fill="C00000"/>
          </w:tcPr>
          <w:p w14:paraId="79D0CDBB" w14:textId="77777777" w:rsidR="002632D5" w:rsidRPr="00094955" w:rsidRDefault="002632D5" w:rsidP="00ED2515">
            <w:pPr>
              <w:jc w:val="center"/>
              <w:rPr>
                <w:b/>
                <w:color w:val="FFFFFF"/>
                <w:sz w:val="18"/>
                <w:szCs w:val="18"/>
                <w:lang w:val="en-US"/>
              </w:rPr>
            </w:pPr>
            <w:r w:rsidRPr="00094955">
              <w:rPr>
                <w:b/>
                <w:color w:val="FFFFFF" w:themeColor="background1"/>
                <w:sz w:val="18"/>
                <w:szCs w:val="18"/>
                <w:lang w:val="en-US"/>
              </w:rPr>
              <w:t>SFDR CLASSIFI</w:t>
            </w:r>
            <w:r>
              <w:rPr>
                <w:b/>
                <w:color w:val="FFFFFF" w:themeColor="background1"/>
                <w:sz w:val="18"/>
                <w:szCs w:val="18"/>
                <w:lang w:val="en-US"/>
              </w:rPr>
              <w:t>-</w:t>
            </w:r>
            <w:r w:rsidRPr="00094955">
              <w:rPr>
                <w:b/>
                <w:color w:val="FFFFFF" w:themeColor="background1"/>
                <w:sz w:val="18"/>
                <w:szCs w:val="18"/>
                <w:lang w:val="en-US"/>
              </w:rPr>
              <w:t>CATION</w:t>
            </w:r>
          </w:p>
        </w:tc>
        <w:tc>
          <w:tcPr>
            <w:tcW w:w="3119" w:type="dxa"/>
            <w:shd w:val="clear" w:color="auto" w:fill="C00000"/>
          </w:tcPr>
          <w:p w14:paraId="5A717A57" w14:textId="77777777" w:rsidR="002632D5" w:rsidRPr="00E43D0C" w:rsidRDefault="002632D5" w:rsidP="00ED2515">
            <w:pPr>
              <w:jc w:val="center"/>
              <w:rPr>
                <w:b/>
                <w:color w:val="FFFFFF" w:themeColor="background1"/>
                <w:sz w:val="18"/>
                <w:szCs w:val="18"/>
                <w:lang w:val="en-US"/>
              </w:rPr>
            </w:pPr>
            <w:r w:rsidRPr="00E43D0C">
              <w:rPr>
                <w:b/>
                <w:color w:val="FFFFFF" w:themeColor="background1"/>
                <w:sz w:val="18"/>
                <w:szCs w:val="18"/>
                <w:lang w:val="en-US"/>
              </w:rPr>
              <w:t>CONSIDERATION OF ADVERSE SUSTAINABILITY IMPACTS</w:t>
            </w:r>
          </w:p>
        </w:tc>
        <w:tc>
          <w:tcPr>
            <w:tcW w:w="3119" w:type="dxa"/>
            <w:tcBorders>
              <w:bottom w:val="single" w:sz="4" w:space="0" w:color="auto"/>
            </w:tcBorders>
            <w:shd w:val="clear" w:color="auto" w:fill="C00000"/>
          </w:tcPr>
          <w:p w14:paraId="4E6F3BBD" w14:textId="77777777" w:rsidR="002632D5" w:rsidRPr="005B4D18" w:rsidRDefault="002632D5" w:rsidP="00ED2515">
            <w:pPr>
              <w:jc w:val="center"/>
              <w:rPr>
                <w:b/>
                <w:color w:val="FFFFFF"/>
                <w:sz w:val="18"/>
                <w:szCs w:val="18"/>
                <w:lang w:val="en-US"/>
              </w:rPr>
            </w:pPr>
            <w:r w:rsidRPr="00094955">
              <w:rPr>
                <w:b/>
                <w:color w:val="FFFFFF" w:themeColor="background1"/>
                <w:sz w:val="18"/>
                <w:szCs w:val="18"/>
                <w:lang w:val="en-US"/>
              </w:rPr>
              <w:t xml:space="preserve">WEBSITE </w:t>
            </w:r>
            <w:r w:rsidRPr="005B4D18">
              <w:rPr>
                <w:b/>
                <w:color w:val="FFFFFF" w:themeColor="background1"/>
                <w:sz w:val="18"/>
                <w:szCs w:val="18"/>
                <w:lang w:val="en-US"/>
              </w:rPr>
              <w:t xml:space="preserve">PRODUCT </w:t>
            </w:r>
          </w:p>
          <w:p w14:paraId="1C539D3A" w14:textId="77777777" w:rsidR="002632D5" w:rsidRDefault="002632D5" w:rsidP="00ED2515">
            <w:pPr>
              <w:jc w:val="center"/>
              <w:rPr>
                <w:b/>
                <w:color w:val="FFFFFF" w:themeColor="background1"/>
                <w:sz w:val="18"/>
                <w:szCs w:val="18"/>
                <w:lang w:val="en-US"/>
              </w:rPr>
            </w:pPr>
            <w:r w:rsidRPr="005B4D18">
              <w:rPr>
                <w:b/>
                <w:color w:val="FFFFFF" w:themeColor="background1"/>
                <w:sz w:val="18"/>
                <w:szCs w:val="18"/>
                <w:lang w:val="en-US"/>
              </w:rPr>
              <w:t>DISCLOSURE</w:t>
            </w:r>
            <w:r>
              <w:rPr>
                <w:b/>
                <w:color w:val="FFFFFF" w:themeColor="background1"/>
                <w:sz w:val="18"/>
                <w:szCs w:val="18"/>
                <w:lang w:val="en-US"/>
              </w:rPr>
              <w:t xml:space="preserve">S/DISCLOSURE </w:t>
            </w:r>
            <w:r w:rsidRPr="00094955">
              <w:rPr>
                <w:b/>
                <w:color w:val="FFFFFF" w:themeColor="background1"/>
                <w:sz w:val="18"/>
                <w:szCs w:val="18"/>
                <w:lang w:val="en-US"/>
              </w:rPr>
              <w:t>LINK</w:t>
            </w:r>
            <w:r w:rsidRPr="005B4D18">
              <w:rPr>
                <w:b/>
                <w:color w:val="FFFFFF" w:themeColor="background1"/>
                <w:sz w:val="18"/>
                <w:szCs w:val="18"/>
                <w:lang w:val="en-US"/>
              </w:rPr>
              <w:t>S</w:t>
            </w:r>
          </w:p>
          <w:p w14:paraId="4EC36C32" w14:textId="77777777" w:rsidR="002632D5" w:rsidRPr="00094955" w:rsidRDefault="002632D5" w:rsidP="00ED2515">
            <w:pPr>
              <w:jc w:val="center"/>
              <w:rPr>
                <w:b/>
                <w:color w:val="FFFFFF"/>
                <w:sz w:val="18"/>
                <w:szCs w:val="18"/>
                <w:lang w:val="en-US"/>
              </w:rPr>
            </w:pPr>
            <w:r w:rsidRPr="005B4D18">
              <w:rPr>
                <w:b/>
                <w:color w:val="FFFFFF" w:themeColor="background1"/>
                <w:sz w:val="18"/>
                <w:szCs w:val="18"/>
                <w:lang w:val="en-US"/>
              </w:rPr>
              <w:t>(Art</w:t>
            </w:r>
            <w:r>
              <w:rPr>
                <w:b/>
                <w:color w:val="FFFFFF" w:themeColor="background1"/>
                <w:sz w:val="18"/>
                <w:szCs w:val="18"/>
                <w:lang w:val="en-US"/>
              </w:rPr>
              <w:t>.</w:t>
            </w:r>
            <w:r w:rsidRPr="005B4D18">
              <w:rPr>
                <w:b/>
                <w:color w:val="FFFFFF" w:themeColor="background1"/>
                <w:sz w:val="18"/>
                <w:szCs w:val="18"/>
                <w:lang w:val="en-US"/>
              </w:rPr>
              <w:t xml:space="preserve"> 10</w:t>
            </w:r>
            <w:r>
              <w:rPr>
                <w:b/>
                <w:color w:val="FFFFFF" w:themeColor="background1"/>
                <w:sz w:val="18"/>
                <w:szCs w:val="18"/>
                <w:lang w:val="en-US"/>
              </w:rPr>
              <w:t xml:space="preserve"> SFDR</w:t>
            </w:r>
            <w:r w:rsidRPr="005B4D18">
              <w:rPr>
                <w:b/>
                <w:color w:val="FFFFFF" w:themeColor="background1"/>
                <w:sz w:val="18"/>
                <w:szCs w:val="18"/>
                <w:lang w:val="en-US"/>
              </w:rPr>
              <w:t>)</w:t>
            </w:r>
          </w:p>
        </w:tc>
        <w:tc>
          <w:tcPr>
            <w:tcW w:w="3119" w:type="dxa"/>
            <w:shd w:val="clear" w:color="auto" w:fill="C00000"/>
          </w:tcPr>
          <w:p w14:paraId="3A1AA7DC" w14:textId="77777777" w:rsidR="002632D5" w:rsidRPr="006626B4" w:rsidRDefault="002632D5" w:rsidP="00ED2515">
            <w:pPr>
              <w:jc w:val="center"/>
              <w:rPr>
                <w:b/>
                <w:color w:val="FFFFFF"/>
                <w:sz w:val="18"/>
                <w:szCs w:val="18"/>
                <w:lang w:val="fr-FR"/>
              </w:rPr>
            </w:pPr>
            <w:r w:rsidRPr="006626B4">
              <w:rPr>
                <w:b/>
                <w:color w:val="FFFFFF" w:themeColor="background1"/>
                <w:sz w:val="18"/>
                <w:szCs w:val="18"/>
                <w:lang w:val="fr-FR"/>
              </w:rPr>
              <w:t>ADDITIONAL INFORMATION</w:t>
            </w:r>
          </w:p>
          <w:p w14:paraId="2BA679C4" w14:textId="77777777" w:rsidR="002632D5" w:rsidRPr="006626B4" w:rsidRDefault="002632D5" w:rsidP="00ED2515">
            <w:pPr>
              <w:jc w:val="center"/>
              <w:rPr>
                <w:b/>
                <w:color w:val="FFFFFF"/>
                <w:sz w:val="18"/>
                <w:szCs w:val="18"/>
                <w:lang w:val="fr-FR"/>
              </w:rPr>
            </w:pPr>
            <w:r w:rsidRPr="006626B4">
              <w:rPr>
                <w:b/>
                <w:color w:val="FFFFFF" w:themeColor="background1"/>
                <w:sz w:val="18"/>
                <w:szCs w:val="18"/>
                <w:lang w:val="fr-FR"/>
              </w:rPr>
              <w:t>ON ESG POLICIES, PRINCIPLES ETC.</w:t>
            </w:r>
          </w:p>
        </w:tc>
      </w:tr>
      <w:tr w:rsidR="002632D5" w14:paraId="4660FC64" w14:textId="77777777" w:rsidTr="00ED2515">
        <w:tc>
          <w:tcPr>
            <w:tcW w:w="2089" w:type="dxa"/>
            <w:vMerge w:val="restart"/>
          </w:tcPr>
          <w:p w14:paraId="2F24ED5B" w14:textId="77777777" w:rsidR="002632D5" w:rsidRPr="00245917" w:rsidRDefault="002632D5" w:rsidP="00ED2515">
            <w:pPr>
              <w:jc w:val="center"/>
              <w:rPr>
                <w:b/>
                <w:sz w:val="20"/>
                <w:szCs w:val="20"/>
                <w:lang w:val="fr-FR"/>
              </w:rPr>
            </w:pPr>
          </w:p>
          <w:p w14:paraId="36B27B4D" w14:textId="77777777" w:rsidR="002632D5" w:rsidRPr="006626B4" w:rsidRDefault="002632D5" w:rsidP="00ED2515">
            <w:pPr>
              <w:jc w:val="center"/>
              <w:rPr>
                <w:b/>
                <w:sz w:val="20"/>
                <w:szCs w:val="20"/>
                <w:lang w:val="en-US"/>
              </w:rPr>
            </w:pPr>
            <w:r>
              <w:rPr>
                <w:b/>
                <w:sz w:val="20"/>
                <w:szCs w:val="20"/>
                <w:lang w:val="en-US"/>
              </w:rPr>
              <w:t>MONDE Umbrella Fund EURO Corporate Bonds – RAIF –  Monde VI</w:t>
            </w:r>
          </w:p>
          <w:p w14:paraId="7830F822" w14:textId="77777777" w:rsidR="002632D5" w:rsidRPr="006626B4" w:rsidRDefault="002632D5" w:rsidP="00ED2515">
            <w:pPr>
              <w:jc w:val="center"/>
              <w:rPr>
                <w:b/>
                <w:sz w:val="20"/>
                <w:szCs w:val="20"/>
                <w:lang w:val="en-US"/>
              </w:rPr>
            </w:pPr>
          </w:p>
        </w:tc>
        <w:tc>
          <w:tcPr>
            <w:tcW w:w="2162" w:type="dxa"/>
            <w:vMerge w:val="restart"/>
          </w:tcPr>
          <w:p w14:paraId="09AC3547" w14:textId="77777777" w:rsidR="002632D5" w:rsidRPr="003E375F" w:rsidRDefault="002632D5" w:rsidP="00ED2515">
            <w:pPr>
              <w:jc w:val="center"/>
              <w:rPr>
                <w:sz w:val="16"/>
                <w:szCs w:val="16"/>
                <w:lang w:val="fr-FR"/>
              </w:rPr>
            </w:pPr>
          </w:p>
          <w:p w14:paraId="2E84A143" w14:textId="77777777" w:rsidR="002632D5" w:rsidRPr="003E375F" w:rsidRDefault="002632D5" w:rsidP="00ED2515">
            <w:pPr>
              <w:jc w:val="center"/>
              <w:rPr>
                <w:sz w:val="16"/>
                <w:szCs w:val="16"/>
                <w:lang w:val="fr-FR"/>
              </w:rPr>
            </w:pPr>
            <w:r>
              <w:rPr>
                <w:sz w:val="16"/>
                <w:szCs w:val="16"/>
                <w:lang w:val="fr-FR"/>
              </w:rPr>
              <w:t>Amundi Asset Management S.A.S</w:t>
            </w:r>
          </w:p>
        </w:tc>
        <w:tc>
          <w:tcPr>
            <w:tcW w:w="1102" w:type="dxa"/>
            <w:vMerge w:val="restart"/>
          </w:tcPr>
          <w:p w14:paraId="312B5138" w14:textId="77777777" w:rsidR="002632D5" w:rsidRPr="003E375F" w:rsidRDefault="002632D5" w:rsidP="00ED2515">
            <w:pPr>
              <w:jc w:val="center"/>
              <w:rPr>
                <w:b/>
                <w:sz w:val="16"/>
                <w:szCs w:val="16"/>
                <w:lang w:val="fr-FR"/>
              </w:rPr>
            </w:pPr>
          </w:p>
          <w:p w14:paraId="65D7AEED" w14:textId="77777777" w:rsidR="002632D5" w:rsidRDefault="002632D5" w:rsidP="00ED2515">
            <w:pPr>
              <w:jc w:val="center"/>
              <w:rPr>
                <w:b/>
                <w:sz w:val="16"/>
                <w:szCs w:val="16"/>
                <w:lang w:val="en-US"/>
              </w:rPr>
            </w:pPr>
            <w:r>
              <w:rPr>
                <w:b/>
                <w:sz w:val="16"/>
                <w:szCs w:val="16"/>
                <w:lang w:val="en-US"/>
              </w:rPr>
              <w:t>8</w:t>
            </w:r>
          </w:p>
        </w:tc>
        <w:tc>
          <w:tcPr>
            <w:tcW w:w="3119" w:type="dxa"/>
          </w:tcPr>
          <w:p w14:paraId="1E5EB548" w14:textId="77777777" w:rsidR="002632D5" w:rsidRDefault="002632D5" w:rsidP="00ED2515">
            <w:pPr>
              <w:jc w:val="center"/>
              <w:rPr>
                <w:b/>
                <w:sz w:val="16"/>
                <w:szCs w:val="16"/>
                <w:lang w:val="en-US"/>
              </w:rPr>
            </w:pPr>
          </w:p>
          <w:p w14:paraId="325D564F" w14:textId="77777777" w:rsidR="002632D5" w:rsidRPr="00E43D0C" w:rsidRDefault="002632D5" w:rsidP="00ED2515">
            <w:pPr>
              <w:jc w:val="center"/>
              <w:rPr>
                <w:b/>
                <w:sz w:val="16"/>
                <w:szCs w:val="16"/>
                <w:lang w:val="en-US"/>
              </w:rPr>
            </w:pPr>
            <w:r w:rsidRPr="00E43D0C">
              <w:rPr>
                <w:b/>
                <w:sz w:val="16"/>
                <w:szCs w:val="16"/>
                <w:lang w:val="en-US"/>
              </w:rPr>
              <w:t xml:space="preserve">Article 4 – entity level: </w:t>
            </w:r>
          </w:p>
          <w:p w14:paraId="41C4F5A8" w14:textId="77777777" w:rsidR="002632D5" w:rsidRDefault="002632D5" w:rsidP="00ED2515">
            <w:pPr>
              <w:jc w:val="center"/>
              <w:rPr>
                <w:sz w:val="16"/>
                <w:szCs w:val="16"/>
                <w:lang w:val="en-US"/>
              </w:rPr>
            </w:pPr>
          </w:p>
          <w:p w14:paraId="3C110985" w14:textId="77777777" w:rsidR="002632D5" w:rsidRDefault="002632D5" w:rsidP="00ED2515">
            <w:pPr>
              <w:jc w:val="both"/>
              <w:rPr>
                <w:sz w:val="16"/>
                <w:szCs w:val="16"/>
                <w:lang w:val="en-US"/>
              </w:rPr>
            </w:pPr>
            <w:r w:rsidRPr="00942A4F">
              <w:rPr>
                <w:sz w:val="16"/>
                <w:szCs w:val="16"/>
                <w:lang w:val="en-US"/>
              </w:rPr>
              <w:t xml:space="preserve">The Management Company delegates the portfolio management function of </w:t>
            </w:r>
            <w:r>
              <w:rPr>
                <w:sz w:val="16"/>
                <w:szCs w:val="16"/>
                <w:lang w:val="en-US"/>
              </w:rPr>
              <w:t>Monde VI</w:t>
            </w:r>
            <w:r w:rsidRPr="00942A4F">
              <w:rPr>
                <w:sz w:val="16"/>
                <w:szCs w:val="16"/>
                <w:lang w:val="en-US"/>
              </w:rPr>
              <w:t xml:space="preserve"> to the Investment Manager and as such does not consider directly at its level adverse impacts of investment decisions on sustainability factors</w:t>
            </w:r>
            <w:r>
              <w:rPr>
                <w:sz w:val="16"/>
                <w:szCs w:val="16"/>
                <w:lang w:val="en-US"/>
              </w:rPr>
              <w:t xml:space="preserve"> according to article 4 of SFDR</w:t>
            </w:r>
          </w:p>
          <w:p w14:paraId="74A704D6" w14:textId="77777777" w:rsidR="002632D5" w:rsidRPr="001F13EA" w:rsidRDefault="002632D5" w:rsidP="00ED2515">
            <w:pPr>
              <w:jc w:val="both"/>
              <w:rPr>
                <w:sz w:val="16"/>
                <w:szCs w:val="16"/>
                <w:lang w:val="en-US"/>
              </w:rPr>
            </w:pPr>
          </w:p>
        </w:tc>
        <w:tc>
          <w:tcPr>
            <w:tcW w:w="3119" w:type="dxa"/>
            <w:tcBorders>
              <w:bottom w:val="nil"/>
            </w:tcBorders>
          </w:tcPr>
          <w:p w14:paraId="4671778F" w14:textId="77777777" w:rsidR="002632D5" w:rsidRDefault="002632D5" w:rsidP="00ED2515">
            <w:pPr>
              <w:jc w:val="center"/>
              <w:rPr>
                <w:sz w:val="16"/>
                <w:szCs w:val="16"/>
                <w:lang w:val="en-US"/>
              </w:rPr>
            </w:pPr>
          </w:p>
          <w:p w14:paraId="0A047F7F" w14:textId="77777777" w:rsidR="002632D5" w:rsidRDefault="002632D5" w:rsidP="00ED2515">
            <w:pPr>
              <w:jc w:val="center"/>
              <w:rPr>
                <w:sz w:val="16"/>
                <w:szCs w:val="16"/>
                <w:lang w:val="en-US"/>
              </w:rPr>
            </w:pPr>
            <w:r w:rsidRPr="005B4D18">
              <w:rPr>
                <w:sz w:val="16"/>
                <w:szCs w:val="16"/>
                <w:lang w:val="en-US"/>
              </w:rPr>
              <w:t>For website product disclosure</w:t>
            </w:r>
            <w:r>
              <w:rPr>
                <w:sz w:val="16"/>
                <w:szCs w:val="16"/>
                <w:lang w:val="en-US"/>
              </w:rPr>
              <w:t>s</w:t>
            </w:r>
            <w:r w:rsidRPr="005B4D18">
              <w:rPr>
                <w:sz w:val="16"/>
                <w:szCs w:val="16"/>
                <w:lang w:val="en-US"/>
              </w:rPr>
              <w:t xml:space="preserve"> for financial product</w:t>
            </w:r>
            <w:r>
              <w:rPr>
                <w:sz w:val="16"/>
                <w:szCs w:val="16"/>
                <w:lang w:val="en-US"/>
              </w:rPr>
              <w:t>s</w:t>
            </w:r>
            <w:r w:rsidRPr="005B4D18">
              <w:rPr>
                <w:sz w:val="16"/>
                <w:szCs w:val="16"/>
                <w:lang w:val="en-US"/>
              </w:rPr>
              <w:t>, please see:</w:t>
            </w:r>
          </w:p>
          <w:p w14:paraId="699BD6BE" w14:textId="77777777" w:rsidR="002632D5" w:rsidRDefault="002632D5" w:rsidP="00ED2515">
            <w:pPr>
              <w:jc w:val="center"/>
              <w:rPr>
                <w:sz w:val="16"/>
                <w:szCs w:val="16"/>
                <w:lang w:val="en-US"/>
              </w:rPr>
            </w:pPr>
          </w:p>
          <w:p w14:paraId="1A8A2C4A" w14:textId="17FC2435" w:rsidR="002632D5" w:rsidRDefault="00DC44EF" w:rsidP="00ED2515">
            <w:pPr>
              <w:jc w:val="center"/>
              <w:rPr>
                <w:sz w:val="16"/>
                <w:szCs w:val="16"/>
                <w:lang w:val="en-US"/>
              </w:rPr>
            </w:pPr>
            <w:r>
              <w:rPr>
                <w:sz w:val="16"/>
                <w:szCs w:val="16"/>
                <w:lang w:val="en-US"/>
              </w:rPr>
              <w:object w:dxaOrig="1534" w:dyaOrig="993" w14:anchorId="693A14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6.6pt;height:49.55pt" o:ole="">
                  <v:imagedata r:id="rId22" o:title=""/>
                </v:shape>
                <o:OLEObject Type="Embed" ProgID="AcroExch.Document.DC" ShapeID="_x0000_i1028" DrawAspect="Icon" ObjectID="_1806149884" r:id="rId23"/>
              </w:object>
            </w:r>
          </w:p>
          <w:p w14:paraId="41D1D0A0" w14:textId="77777777" w:rsidR="002632D5" w:rsidRPr="00094955" w:rsidRDefault="002632D5" w:rsidP="00ED2515">
            <w:pPr>
              <w:jc w:val="center"/>
              <w:rPr>
                <w:sz w:val="16"/>
                <w:szCs w:val="16"/>
                <w:lang w:val="en-US"/>
              </w:rPr>
            </w:pPr>
          </w:p>
        </w:tc>
        <w:tc>
          <w:tcPr>
            <w:tcW w:w="3119" w:type="dxa"/>
            <w:vMerge w:val="restart"/>
          </w:tcPr>
          <w:p w14:paraId="293D5761" w14:textId="77777777" w:rsidR="002632D5" w:rsidRDefault="002632D5" w:rsidP="00ED2515">
            <w:pPr>
              <w:jc w:val="center"/>
              <w:rPr>
                <w:sz w:val="16"/>
                <w:szCs w:val="16"/>
                <w:lang w:val="en-US"/>
              </w:rPr>
            </w:pPr>
          </w:p>
          <w:p w14:paraId="314DE221" w14:textId="77777777" w:rsidR="002632D5" w:rsidRDefault="002632D5" w:rsidP="00ED2515">
            <w:pPr>
              <w:jc w:val="center"/>
              <w:rPr>
                <w:sz w:val="16"/>
                <w:szCs w:val="16"/>
                <w:lang w:val="en-US"/>
              </w:rPr>
            </w:pPr>
            <w:r w:rsidRPr="00F719F0">
              <w:rPr>
                <w:sz w:val="16"/>
                <w:szCs w:val="16"/>
                <w:lang w:val="en-US"/>
              </w:rPr>
              <w:t>For additional information</w:t>
            </w:r>
            <w:r>
              <w:rPr>
                <w:sz w:val="16"/>
                <w:szCs w:val="16"/>
                <w:lang w:val="en-US"/>
              </w:rPr>
              <w:t xml:space="preserve"> on the Investment Manager’s SFDR policies, please see</w:t>
            </w:r>
            <w:r w:rsidRPr="00F719F0">
              <w:rPr>
                <w:sz w:val="16"/>
                <w:szCs w:val="16"/>
                <w:lang w:val="en-US"/>
              </w:rPr>
              <w:t>:</w:t>
            </w:r>
          </w:p>
          <w:p w14:paraId="13E8E72E" w14:textId="77777777" w:rsidR="002632D5" w:rsidRDefault="002632D5" w:rsidP="00ED2515">
            <w:pPr>
              <w:jc w:val="center"/>
              <w:rPr>
                <w:sz w:val="16"/>
                <w:szCs w:val="16"/>
                <w:lang w:val="en-US"/>
              </w:rPr>
            </w:pPr>
          </w:p>
          <w:p w14:paraId="68F9855C" w14:textId="77777777" w:rsidR="002632D5" w:rsidRDefault="009C7E87" w:rsidP="00ED2515">
            <w:pPr>
              <w:jc w:val="center"/>
              <w:rPr>
                <w:sz w:val="16"/>
                <w:szCs w:val="16"/>
                <w:lang w:val="en-US"/>
              </w:rPr>
            </w:pPr>
            <w:hyperlink r:id="rId24" w:anchor="chapter6428" w:history="1">
              <w:r w:rsidR="002632D5" w:rsidRPr="005873C5">
                <w:rPr>
                  <w:rStyle w:val="Hyperlink"/>
                  <w:sz w:val="16"/>
                  <w:szCs w:val="16"/>
                  <w:lang w:val="en-US"/>
                </w:rPr>
                <w:t>https://about.amundi.com/legal-documentation#chapter6428</w:t>
              </w:r>
            </w:hyperlink>
            <w:r w:rsidR="002632D5">
              <w:rPr>
                <w:sz w:val="16"/>
                <w:szCs w:val="16"/>
                <w:lang w:val="en-US"/>
              </w:rPr>
              <w:t xml:space="preserve"> </w:t>
            </w:r>
          </w:p>
          <w:p w14:paraId="477DF65C" w14:textId="77777777" w:rsidR="002632D5" w:rsidRPr="000101A2" w:rsidRDefault="002632D5" w:rsidP="00ED2515">
            <w:pPr>
              <w:jc w:val="center"/>
              <w:rPr>
                <w:rFonts w:cstheme="minorHAnsi"/>
                <w:sz w:val="16"/>
                <w:szCs w:val="16"/>
                <w:lang w:val="en-US"/>
              </w:rPr>
            </w:pPr>
          </w:p>
        </w:tc>
      </w:tr>
      <w:tr w:rsidR="002632D5" w14:paraId="3788DD1E" w14:textId="77777777" w:rsidTr="00ED2515">
        <w:tc>
          <w:tcPr>
            <w:tcW w:w="2089" w:type="dxa"/>
            <w:vMerge/>
          </w:tcPr>
          <w:p w14:paraId="11BF616C" w14:textId="77777777" w:rsidR="002632D5" w:rsidRPr="006626B4" w:rsidRDefault="002632D5" w:rsidP="00ED2515">
            <w:pPr>
              <w:jc w:val="center"/>
              <w:rPr>
                <w:b/>
                <w:sz w:val="20"/>
                <w:szCs w:val="20"/>
                <w:lang w:val="en-US"/>
              </w:rPr>
            </w:pPr>
          </w:p>
        </w:tc>
        <w:tc>
          <w:tcPr>
            <w:tcW w:w="2162" w:type="dxa"/>
            <w:vMerge/>
          </w:tcPr>
          <w:p w14:paraId="76091E95" w14:textId="77777777" w:rsidR="002632D5" w:rsidRPr="00094955" w:rsidRDefault="002632D5" w:rsidP="00ED2515">
            <w:pPr>
              <w:jc w:val="center"/>
              <w:rPr>
                <w:sz w:val="16"/>
                <w:szCs w:val="16"/>
                <w:lang w:val="en-US"/>
              </w:rPr>
            </w:pPr>
          </w:p>
        </w:tc>
        <w:tc>
          <w:tcPr>
            <w:tcW w:w="1102" w:type="dxa"/>
            <w:vMerge/>
          </w:tcPr>
          <w:p w14:paraId="56E73CBA" w14:textId="77777777" w:rsidR="002632D5" w:rsidRDefault="002632D5" w:rsidP="00ED2515">
            <w:pPr>
              <w:jc w:val="center"/>
              <w:rPr>
                <w:b/>
                <w:sz w:val="16"/>
                <w:szCs w:val="16"/>
                <w:lang w:val="en-US"/>
              </w:rPr>
            </w:pPr>
          </w:p>
        </w:tc>
        <w:tc>
          <w:tcPr>
            <w:tcW w:w="3119" w:type="dxa"/>
          </w:tcPr>
          <w:p w14:paraId="00119C7E" w14:textId="77777777" w:rsidR="002632D5" w:rsidRDefault="002632D5" w:rsidP="00ED2515">
            <w:pPr>
              <w:jc w:val="center"/>
              <w:rPr>
                <w:sz w:val="16"/>
                <w:szCs w:val="16"/>
                <w:lang w:val="en-US"/>
              </w:rPr>
            </w:pPr>
          </w:p>
          <w:p w14:paraId="3EAD36FC" w14:textId="77777777" w:rsidR="002632D5" w:rsidRPr="00E43D0C" w:rsidRDefault="002632D5" w:rsidP="00ED2515">
            <w:pPr>
              <w:jc w:val="center"/>
              <w:rPr>
                <w:b/>
                <w:sz w:val="16"/>
                <w:szCs w:val="16"/>
                <w:lang w:val="en-US"/>
              </w:rPr>
            </w:pPr>
            <w:r w:rsidRPr="00E43D0C">
              <w:rPr>
                <w:b/>
                <w:sz w:val="16"/>
                <w:szCs w:val="16"/>
                <w:lang w:val="en-US"/>
              </w:rPr>
              <w:t xml:space="preserve">Article 7 – financial product level: </w:t>
            </w:r>
          </w:p>
          <w:p w14:paraId="162337A5" w14:textId="77777777" w:rsidR="002632D5" w:rsidRDefault="002632D5" w:rsidP="00ED2515">
            <w:pPr>
              <w:jc w:val="center"/>
              <w:rPr>
                <w:sz w:val="16"/>
                <w:szCs w:val="16"/>
                <w:lang w:val="en-US"/>
              </w:rPr>
            </w:pPr>
          </w:p>
          <w:p w14:paraId="601A6ABD" w14:textId="77777777" w:rsidR="002632D5" w:rsidRDefault="002632D5" w:rsidP="00ED2515">
            <w:pPr>
              <w:jc w:val="both"/>
              <w:rPr>
                <w:sz w:val="16"/>
                <w:szCs w:val="16"/>
                <w:lang w:val="en-US"/>
              </w:rPr>
            </w:pPr>
            <w:r w:rsidRPr="001A71D6">
              <w:rPr>
                <w:sz w:val="16"/>
                <w:szCs w:val="16"/>
                <w:lang w:val="en-US"/>
              </w:rPr>
              <w:t>The Management Company currently do</w:t>
            </w:r>
            <w:r>
              <w:rPr>
                <w:sz w:val="16"/>
                <w:szCs w:val="16"/>
                <w:lang w:val="en-US"/>
              </w:rPr>
              <w:t>es</w:t>
            </w:r>
            <w:r w:rsidRPr="001A71D6">
              <w:rPr>
                <w:sz w:val="16"/>
                <w:szCs w:val="16"/>
                <w:lang w:val="en-US"/>
              </w:rPr>
              <w:t xml:space="preserve"> not consider principal adverse impacts of investment decisions</w:t>
            </w:r>
            <w:r>
              <w:rPr>
                <w:sz w:val="16"/>
                <w:szCs w:val="16"/>
                <w:lang w:val="en-US"/>
              </w:rPr>
              <w:t>.</w:t>
            </w:r>
          </w:p>
          <w:p w14:paraId="707DBE88" w14:textId="77777777" w:rsidR="002632D5" w:rsidRDefault="002632D5" w:rsidP="00ED2515">
            <w:pPr>
              <w:jc w:val="both"/>
              <w:rPr>
                <w:sz w:val="16"/>
                <w:szCs w:val="16"/>
                <w:lang w:val="en-US"/>
              </w:rPr>
            </w:pPr>
            <w:r w:rsidRPr="008D4B21">
              <w:rPr>
                <w:sz w:val="16"/>
                <w:szCs w:val="16"/>
                <w:lang w:val="en-US"/>
              </w:rPr>
              <w:t>The Investment Manager considers principal adverse impacts of investment decisions given the investment strategies of Monde VI.</w:t>
            </w:r>
            <w:r>
              <w:rPr>
                <w:sz w:val="16"/>
                <w:szCs w:val="16"/>
                <w:lang w:val="en-US"/>
              </w:rPr>
              <w:t xml:space="preserve"> </w:t>
            </w:r>
            <w:r w:rsidRPr="008D4B21">
              <w:rPr>
                <w:sz w:val="16"/>
                <w:szCs w:val="16"/>
                <w:lang w:val="en-US"/>
              </w:rPr>
              <w:t>The Investment Manager considers all the mandatory principal adverse impacts as per Annex 1, Table 1 of the RTS applying to Monde VI’s strategy and relies on a combination of the exclusion policy (normative and sectorial), the Amundi ESG Rating, engagement and voting approaches. For more precise information as to how the mandatory principal adverse impact indicators of Annex 1 of Table 1 of the RTS are considered, please refer to the Amundi Sustainable Finance Disclosure Statement available at</w:t>
            </w:r>
          </w:p>
          <w:p w14:paraId="23035A80" w14:textId="77777777" w:rsidR="002632D5" w:rsidRPr="008D4B21" w:rsidRDefault="009C7E87" w:rsidP="00ED2515">
            <w:pPr>
              <w:jc w:val="both"/>
              <w:rPr>
                <w:sz w:val="16"/>
                <w:szCs w:val="16"/>
                <w:u w:val="single"/>
                <w:lang w:val="en-US"/>
              </w:rPr>
            </w:pPr>
            <w:hyperlink r:id="rId25" w:history="1">
              <w:r w:rsidR="002632D5" w:rsidRPr="008D4B21">
                <w:rPr>
                  <w:color w:val="0070C0"/>
                  <w:sz w:val="16"/>
                  <w:szCs w:val="16"/>
                  <w:u w:val="single"/>
                  <w:lang w:val="en-US"/>
                </w:rPr>
                <w:t>https://www.amundi.com/institutional/files/nuxeo/dl/cdc78b19-cca0-427d-bf08-12c513b6665c</w:t>
              </w:r>
            </w:hyperlink>
            <w:r w:rsidR="002632D5" w:rsidRPr="008D4B21">
              <w:rPr>
                <w:sz w:val="16"/>
                <w:szCs w:val="16"/>
                <w:u w:val="single"/>
                <w:lang w:val="en-US"/>
              </w:rPr>
              <w:t xml:space="preserve"> </w:t>
            </w:r>
          </w:p>
          <w:p w14:paraId="52B393FA" w14:textId="77777777" w:rsidR="002632D5" w:rsidRDefault="002632D5" w:rsidP="00ED2515">
            <w:pPr>
              <w:jc w:val="both"/>
              <w:rPr>
                <w:sz w:val="16"/>
                <w:szCs w:val="16"/>
                <w:lang w:val="en-US"/>
              </w:rPr>
            </w:pPr>
            <w:r w:rsidRPr="008D4B21">
              <w:rPr>
                <w:sz w:val="16"/>
                <w:szCs w:val="16"/>
                <w:lang w:val="en-US"/>
              </w:rPr>
              <w:t xml:space="preserve">Information on principal adverse impacts on sustainability factors is available </w:t>
            </w:r>
            <w:r>
              <w:rPr>
                <w:sz w:val="16"/>
                <w:szCs w:val="16"/>
                <w:lang w:val="en-US"/>
              </w:rPr>
              <w:t>in the annual report of the fund</w:t>
            </w:r>
          </w:p>
          <w:p w14:paraId="4E40AF7E" w14:textId="77777777" w:rsidR="002632D5" w:rsidRDefault="002632D5" w:rsidP="00ED2515">
            <w:pPr>
              <w:jc w:val="both"/>
              <w:rPr>
                <w:sz w:val="16"/>
                <w:szCs w:val="16"/>
                <w:lang w:val="en-US"/>
              </w:rPr>
            </w:pPr>
          </w:p>
        </w:tc>
        <w:tc>
          <w:tcPr>
            <w:tcW w:w="3119" w:type="dxa"/>
            <w:tcBorders>
              <w:top w:val="nil"/>
              <w:bottom w:val="single" w:sz="4" w:space="0" w:color="auto"/>
            </w:tcBorders>
          </w:tcPr>
          <w:p w14:paraId="22994E2A" w14:textId="77777777" w:rsidR="002632D5" w:rsidRDefault="002632D5" w:rsidP="00ED2515">
            <w:pPr>
              <w:jc w:val="center"/>
              <w:rPr>
                <w:sz w:val="16"/>
                <w:szCs w:val="16"/>
                <w:lang w:val="en-US"/>
              </w:rPr>
            </w:pPr>
          </w:p>
          <w:p w14:paraId="6E586F7B" w14:textId="77777777" w:rsidR="002632D5" w:rsidRPr="005B4D18" w:rsidRDefault="002632D5" w:rsidP="00ED2515">
            <w:pPr>
              <w:jc w:val="center"/>
              <w:rPr>
                <w:sz w:val="16"/>
                <w:szCs w:val="16"/>
                <w:lang w:val="en-US"/>
              </w:rPr>
            </w:pPr>
            <w:r w:rsidRPr="005B4D18">
              <w:rPr>
                <w:sz w:val="16"/>
                <w:szCs w:val="16"/>
                <w:lang w:val="en-US"/>
              </w:rPr>
              <w:t>For SFDR pre-contractual disclosures Annex II for financial product</w:t>
            </w:r>
            <w:r>
              <w:rPr>
                <w:sz w:val="16"/>
                <w:szCs w:val="16"/>
                <w:lang w:val="en-US"/>
              </w:rPr>
              <w:t>s</w:t>
            </w:r>
            <w:r w:rsidRPr="005B4D18">
              <w:rPr>
                <w:sz w:val="16"/>
                <w:szCs w:val="16"/>
                <w:lang w:val="en-US"/>
              </w:rPr>
              <w:t>, please see:</w:t>
            </w:r>
            <w:r>
              <w:rPr>
                <w:sz w:val="16"/>
                <w:szCs w:val="16"/>
                <w:lang w:val="en-US"/>
              </w:rPr>
              <w:t xml:space="preserve"> </w:t>
            </w:r>
          </w:p>
          <w:p w14:paraId="51B9B3CC" w14:textId="77777777" w:rsidR="002632D5" w:rsidRDefault="002632D5" w:rsidP="00ED2515">
            <w:pPr>
              <w:jc w:val="center"/>
              <w:rPr>
                <w:sz w:val="16"/>
                <w:szCs w:val="16"/>
                <w:lang w:val="en-US"/>
              </w:rPr>
            </w:pPr>
          </w:p>
          <w:p w14:paraId="5C338B86" w14:textId="7449DB7B" w:rsidR="002632D5" w:rsidRDefault="00DC44EF" w:rsidP="00ED2515">
            <w:pPr>
              <w:jc w:val="center"/>
              <w:rPr>
                <w:sz w:val="16"/>
                <w:szCs w:val="16"/>
                <w:lang w:val="en-US"/>
              </w:rPr>
            </w:pPr>
            <w:r>
              <w:rPr>
                <w:sz w:val="16"/>
                <w:szCs w:val="16"/>
                <w:lang w:val="en-US"/>
              </w:rPr>
              <w:object w:dxaOrig="1534" w:dyaOrig="993" w14:anchorId="74379C8B">
                <v:shape id="_x0000_i1029" type="#_x0000_t75" style="width:76.6pt;height:49.55pt" o:ole="">
                  <v:imagedata r:id="rId26" o:title=""/>
                </v:shape>
                <o:OLEObject Type="Embed" ProgID="AcroExch.Document.DC" ShapeID="_x0000_i1029" DrawAspect="Icon" ObjectID="_1806149885" r:id="rId27"/>
              </w:object>
            </w:r>
          </w:p>
          <w:p w14:paraId="5B3C9666" w14:textId="77777777" w:rsidR="007A4E24" w:rsidRDefault="007A4E24" w:rsidP="00ED2515">
            <w:pPr>
              <w:jc w:val="center"/>
              <w:rPr>
                <w:sz w:val="16"/>
                <w:szCs w:val="16"/>
                <w:lang w:val="en-US"/>
              </w:rPr>
            </w:pPr>
          </w:p>
          <w:p w14:paraId="0E7E47CF" w14:textId="77777777" w:rsidR="007A4E24" w:rsidRDefault="007A4E24" w:rsidP="007A4E24">
            <w:pPr>
              <w:jc w:val="center"/>
              <w:rPr>
                <w:sz w:val="16"/>
                <w:szCs w:val="16"/>
                <w:lang w:val="en-US"/>
              </w:rPr>
            </w:pPr>
          </w:p>
          <w:p w14:paraId="160CB8A8" w14:textId="63D6ED92" w:rsidR="000D7292" w:rsidRDefault="00D07974" w:rsidP="00D07974">
            <w:pPr>
              <w:jc w:val="center"/>
              <w:rPr>
                <w:sz w:val="16"/>
                <w:szCs w:val="16"/>
                <w:lang w:val="en-US"/>
              </w:rPr>
            </w:pPr>
            <w:r w:rsidRPr="005B4D18">
              <w:rPr>
                <w:sz w:val="16"/>
                <w:szCs w:val="16"/>
                <w:lang w:val="en-US"/>
              </w:rPr>
              <w:t xml:space="preserve">For SFDR </w:t>
            </w:r>
            <w:r>
              <w:rPr>
                <w:sz w:val="16"/>
                <w:szCs w:val="16"/>
                <w:lang w:val="en-US"/>
              </w:rPr>
              <w:t xml:space="preserve">periodic </w:t>
            </w:r>
            <w:r w:rsidRPr="005B4D18">
              <w:rPr>
                <w:sz w:val="16"/>
                <w:szCs w:val="16"/>
                <w:lang w:val="en-US"/>
              </w:rPr>
              <w:t xml:space="preserve">disclosures </w:t>
            </w:r>
            <w:r w:rsidRPr="00420CEA">
              <w:rPr>
                <w:sz w:val="16"/>
                <w:szCs w:val="16"/>
                <w:lang w:val="en-US"/>
              </w:rPr>
              <w:t>Annex IV</w:t>
            </w:r>
            <w:r>
              <w:rPr>
                <w:sz w:val="16"/>
                <w:szCs w:val="16"/>
                <w:lang w:val="en-US"/>
              </w:rPr>
              <w:t xml:space="preserve"> </w:t>
            </w:r>
            <w:r w:rsidRPr="005B4D18">
              <w:rPr>
                <w:sz w:val="16"/>
                <w:szCs w:val="16"/>
                <w:lang w:val="en-US"/>
              </w:rPr>
              <w:t>for financial product</w:t>
            </w:r>
            <w:r>
              <w:rPr>
                <w:sz w:val="16"/>
                <w:szCs w:val="16"/>
                <w:lang w:val="en-US"/>
              </w:rPr>
              <w:t>s</w:t>
            </w:r>
            <w:r w:rsidRPr="005B4D18">
              <w:rPr>
                <w:sz w:val="16"/>
                <w:szCs w:val="16"/>
                <w:lang w:val="en-US"/>
              </w:rPr>
              <w:t>, please see:</w:t>
            </w:r>
            <w:r>
              <w:rPr>
                <w:sz w:val="16"/>
                <w:szCs w:val="16"/>
                <w:lang w:val="en-US"/>
              </w:rPr>
              <w:t xml:space="preserve"> </w:t>
            </w:r>
          </w:p>
          <w:p w14:paraId="21DBFE76" w14:textId="77777777" w:rsidR="007A4E24" w:rsidRDefault="007A4E24" w:rsidP="00ED2515">
            <w:pPr>
              <w:jc w:val="center"/>
              <w:rPr>
                <w:sz w:val="16"/>
                <w:szCs w:val="16"/>
                <w:lang w:val="en-US"/>
              </w:rPr>
            </w:pPr>
          </w:p>
          <w:p w14:paraId="053E3B88" w14:textId="06BEE77D" w:rsidR="007A4E24" w:rsidRDefault="00DC44EF" w:rsidP="00ED2515">
            <w:pPr>
              <w:jc w:val="center"/>
              <w:rPr>
                <w:sz w:val="16"/>
                <w:szCs w:val="16"/>
                <w:lang w:val="en-US"/>
              </w:rPr>
            </w:pPr>
            <w:r>
              <w:rPr>
                <w:sz w:val="16"/>
                <w:szCs w:val="16"/>
                <w:lang w:val="en-US"/>
              </w:rPr>
              <w:object w:dxaOrig="1534" w:dyaOrig="993" w14:anchorId="4572AC88">
                <v:shape id="_x0000_i1030" type="#_x0000_t75" style="width:76.6pt;height:49.55pt" o:ole="">
                  <v:imagedata r:id="rId28" o:title=""/>
                </v:shape>
                <o:OLEObject Type="Embed" ProgID="AcroExch.Document.DC" ShapeID="_x0000_i1030" DrawAspect="Icon" ObjectID="_1806149886" r:id="rId29"/>
              </w:object>
            </w:r>
          </w:p>
          <w:p w14:paraId="029BE0CF" w14:textId="58E64B73" w:rsidR="002632D5" w:rsidRDefault="002632D5" w:rsidP="00ED2515">
            <w:pPr>
              <w:jc w:val="center"/>
              <w:rPr>
                <w:sz w:val="16"/>
                <w:szCs w:val="16"/>
                <w:lang w:val="en-US"/>
              </w:rPr>
            </w:pPr>
          </w:p>
        </w:tc>
        <w:tc>
          <w:tcPr>
            <w:tcW w:w="3119" w:type="dxa"/>
            <w:vMerge/>
          </w:tcPr>
          <w:p w14:paraId="310C14DB" w14:textId="77777777" w:rsidR="002632D5" w:rsidRPr="00F719F0" w:rsidRDefault="002632D5" w:rsidP="00ED2515">
            <w:pPr>
              <w:jc w:val="center"/>
              <w:rPr>
                <w:sz w:val="16"/>
                <w:szCs w:val="16"/>
                <w:lang w:val="en-US"/>
              </w:rPr>
            </w:pPr>
          </w:p>
        </w:tc>
      </w:tr>
    </w:tbl>
    <w:p w14:paraId="1897A44A" w14:textId="77777777" w:rsidR="002632D5" w:rsidRDefault="002632D5">
      <w:pPr>
        <w:rPr>
          <w:b/>
          <w:lang w:val="en-US"/>
        </w:rPr>
      </w:pPr>
    </w:p>
    <w:p w14:paraId="0C865CF0" w14:textId="77777777" w:rsidR="002632D5" w:rsidRDefault="002632D5">
      <w:pPr>
        <w:rPr>
          <w:b/>
          <w:lang w:val="en-US"/>
        </w:rPr>
      </w:pPr>
      <w:r>
        <w:rPr>
          <w:b/>
          <w:lang w:val="en-US"/>
        </w:rPr>
        <w:br w:type="page"/>
      </w:r>
    </w:p>
    <w:tbl>
      <w:tblPr>
        <w:tblStyle w:val="TableGrid"/>
        <w:tblW w:w="0" w:type="auto"/>
        <w:tblLayout w:type="fixed"/>
        <w:tblLook w:val="04A0" w:firstRow="1" w:lastRow="0" w:firstColumn="1" w:lastColumn="0" w:noHBand="0" w:noVBand="1"/>
      </w:tblPr>
      <w:tblGrid>
        <w:gridCol w:w="2089"/>
        <w:gridCol w:w="2162"/>
        <w:gridCol w:w="1102"/>
        <w:gridCol w:w="3119"/>
        <w:gridCol w:w="3119"/>
        <w:gridCol w:w="3119"/>
      </w:tblGrid>
      <w:tr w:rsidR="002632D5" w:rsidRPr="009C7E87" w14:paraId="6D21B774" w14:textId="77777777" w:rsidTr="00ED2515">
        <w:trPr>
          <w:tblHeader/>
        </w:trPr>
        <w:tc>
          <w:tcPr>
            <w:tcW w:w="2089" w:type="dxa"/>
            <w:shd w:val="clear" w:color="auto" w:fill="C00000"/>
          </w:tcPr>
          <w:p w14:paraId="19A8238E" w14:textId="77777777" w:rsidR="002632D5" w:rsidRPr="00094955" w:rsidRDefault="002632D5" w:rsidP="00ED2515">
            <w:pPr>
              <w:jc w:val="center"/>
              <w:rPr>
                <w:b/>
                <w:color w:val="FFFFFF"/>
                <w:sz w:val="18"/>
                <w:szCs w:val="18"/>
                <w:lang w:val="en-US"/>
              </w:rPr>
            </w:pPr>
            <w:r w:rsidRPr="00094955">
              <w:rPr>
                <w:b/>
                <w:color w:val="FFFFFF" w:themeColor="background1"/>
                <w:sz w:val="18"/>
                <w:szCs w:val="18"/>
                <w:lang w:val="en-US"/>
              </w:rPr>
              <w:lastRenderedPageBreak/>
              <w:t>FUND or SUB-FUND</w:t>
            </w:r>
          </w:p>
        </w:tc>
        <w:tc>
          <w:tcPr>
            <w:tcW w:w="2162" w:type="dxa"/>
            <w:shd w:val="clear" w:color="auto" w:fill="C00000"/>
          </w:tcPr>
          <w:p w14:paraId="6268B32F" w14:textId="77777777" w:rsidR="002632D5" w:rsidRPr="00094955" w:rsidRDefault="002632D5" w:rsidP="00ED2515">
            <w:pPr>
              <w:jc w:val="center"/>
              <w:rPr>
                <w:b/>
                <w:color w:val="FFFFFF"/>
                <w:sz w:val="18"/>
                <w:szCs w:val="18"/>
                <w:lang w:val="en-US"/>
              </w:rPr>
            </w:pPr>
            <w:r w:rsidRPr="00094955">
              <w:rPr>
                <w:b/>
                <w:color w:val="FFFFFF" w:themeColor="background1"/>
                <w:sz w:val="18"/>
                <w:szCs w:val="18"/>
                <w:lang w:val="en-US"/>
              </w:rPr>
              <w:t>INVESTMENT MANAGER</w:t>
            </w:r>
          </w:p>
        </w:tc>
        <w:tc>
          <w:tcPr>
            <w:tcW w:w="1102" w:type="dxa"/>
            <w:shd w:val="clear" w:color="auto" w:fill="C00000"/>
          </w:tcPr>
          <w:p w14:paraId="65AEFF8B" w14:textId="77777777" w:rsidR="002632D5" w:rsidRPr="00094955" w:rsidRDefault="002632D5" w:rsidP="00ED2515">
            <w:pPr>
              <w:jc w:val="center"/>
              <w:rPr>
                <w:b/>
                <w:color w:val="FFFFFF"/>
                <w:sz w:val="18"/>
                <w:szCs w:val="18"/>
                <w:lang w:val="en-US"/>
              </w:rPr>
            </w:pPr>
            <w:r w:rsidRPr="00094955">
              <w:rPr>
                <w:b/>
                <w:color w:val="FFFFFF" w:themeColor="background1"/>
                <w:sz w:val="18"/>
                <w:szCs w:val="18"/>
                <w:lang w:val="en-US"/>
              </w:rPr>
              <w:t>SFDR CLASSIFI</w:t>
            </w:r>
            <w:r>
              <w:rPr>
                <w:b/>
                <w:color w:val="FFFFFF" w:themeColor="background1"/>
                <w:sz w:val="18"/>
                <w:szCs w:val="18"/>
                <w:lang w:val="en-US"/>
              </w:rPr>
              <w:t>-</w:t>
            </w:r>
            <w:r w:rsidRPr="00094955">
              <w:rPr>
                <w:b/>
                <w:color w:val="FFFFFF" w:themeColor="background1"/>
                <w:sz w:val="18"/>
                <w:szCs w:val="18"/>
                <w:lang w:val="en-US"/>
              </w:rPr>
              <w:t>CATION</w:t>
            </w:r>
          </w:p>
        </w:tc>
        <w:tc>
          <w:tcPr>
            <w:tcW w:w="3119" w:type="dxa"/>
            <w:shd w:val="clear" w:color="auto" w:fill="C00000"/>
          </w:tcPr>
          <w:p w14:paraId="058E5FCD" w14:textId="77777777" w:rsidR="002632D5" w:rsidRPr="00E43D0C" w:rsidRDefault="002632D5" w:rsidP="00ED2515">
            <w:pPr>
              <w:jc w:val="center"/>
              <w:rPr>
                <w:b/>
                <w:color w:val="FFFFFF" w:themeColor="background1"/>
                <w:sz w:val="18"/>
                <w:szCs w:val="18"/>
                <w:lang w:val="en-US"/>
              </w:rPr>
            </w:pPr>
            <w:r w:rsidRPr="00E43D0C">
              <w:rPr>
                <w:b/>
                <w:color w:val="FFFFFF" w:themeColor="background1"/>
                <w:sz w:val="18"/>
                <w:szCs w:val="18"/>
                <w:lang w:val="en-US"/>
              </w:rPr>
              <w:t>CONSIDERATION OF ADVERSE SUSTAINABILITY IMPACTS</w:t>
            </w:r>
          </w:p>
        </w:tc>
        <w:tc>
          <w:tcPr>
            <w:tcW w:w="3119" w:type="dxa"/>
            <w:tcBorders>
              <w:bottom w:val="single" w:sz="4" w:space="0" w:color="auto"/>
            </w:tcBorders>
            <w:shd w:val="clear" w:color="auto" w:fill="C00000"/>
          </w:tcPr>
          <w:p w14:paraId="41FDE8F4" w14:textId="77777777" w:rsidR="002632D5" w:rsidRPr="005B4D18" w:rsidRDefault="002632D5" w:rsidP="00ED2515">
            <w:pPr>
              <w:jc w:val="center"/>
              <w:rPr>
                <w:b/>
                <w:color w:val="FFFFFF"/>
                <w:sz w:val="18"/>
                <w:szCs w:val="18"/>
                <w:lang w:val="en-US"/>
              </w:rPr>
            </w:pPr>
            <w:r w:rsidRPr="00094955">
              <w:rPr>
                <w:b/>
                <w:color w:val="FFFFFF" w:themeColor="background1"/>
                <w:sz w:val="18"/>
                <w:szCs w:val="18"/>
                <w:lang w:val="en-US"/>
              </w:rPr>
              <w:t xml:space="preserve">WEBSITE </w:t>
            </w:r>
            <w:r w:rsidRPr="005B4D18">
              <w:rPr>
                <w:b/>
                <w:color w:val="FFFFFF" w:themeColor="background1"/>
                <w:sz w:val="18"/>
                <w:szCs w:val="18"/>
                <w:lang w:val="en-US"/>
              </w:rPr>
              <w:t xml:space="preserve">PRODUCT </w:t>
            </w:r>
          </w:p>
          <w:p w14:paraId="44DEBC4C" w14:textId="77777777" w:rsidR="002632D5" w:rsidRDefault="002632D5" w:rsidP="00ED2515">
            <w:pPr>
              <w:jc w:val="center"/>
              <w:rPr>
                <w:b/>
                <w:color w:val="FFFFFF" w:themeColor="background1"/>
                <w:sz w:val="18"/>
                <w:szCs w:val="18"/>
                <w:lang w:val="en-US"/>
              </w:rPr>
            </w:pPr>
            <w:r w:rsidRPr="005B4D18">
              <w:rPr>
                <w:b/>
                <w:color w:val="FFFFFF" w:themeColor="background1"/>
                <w:sz w:val="18"/>
                <w:szCs w:val="18"/>
                <w:lang w:val="en-US"/>
              </w:rPr>
              <w:t>DISCLOSURE</w:t>
            </w:r>
            <w:r>
              <w:rPr>
                <w:b/>
                <w:color w:val="FFFFFF" w:themeColor="background1"/>
                <w:sz w:val="18"/>
                <w:szCs w:val="18"/>
                <w:lang w:val="en-US"/>
              </w:rPr>
              <w:t xml:space="preserve">S/DISCLOSURE </w:t>
            </w:r>
            <w:r w:rsidRPr="00094955">
              <w:rPr>
                <w:b/>
                <w:color w:val="FFFFFF" w:themeColor="background1"/>
                <w:sz w:val="18"/>
                <w:szCs w:val="18"/>
                <w:lang w:val="en-US"/>
              </w:rPr>
              <w:t>LINK</w:t>
            </w:r>
            <w:r w:rsidRPr="005B4D18">
              <w:rPr>
                <w:b/>
                <w:color w:val="FFFFFF" w:themeColor="background1"/>
                <w:sz w:val="18"/>
                <w:szCs w:val="18"/>
                <w:lang w:val="en-US"/>
              </w:rPr>
              <w:t>S</w:t>
            </w:r>
          </w:p>
          <w:p w14:paraId="2FEA796A" w14:textId="77777777" w:rsidR="002632D5" w:rsidRPr="00094955" w:rsidRDefault="002632D5" w:rsidP="00ED2515">
            <w:pPr>
              <w:jc w:val="center"/>
              <w:rPr>
                <w:b/>
                <w:color w:val="FFFFFF"/>
                <w:sz w:val="18"/>
                <w:szCs w:val="18"/>
                <w:lang w:val="en-US"/>
              </w:rPr>
            </w:pPr>
            <w:r w:rsidRPr="005B4D18">
              <w:rPr>
                <w:b/>
                <w:color w:val="FFFFFF" w:themeColor="background1"/>
                <w:sz w:val="18"/>
                <w:szCs w:val="18"/>
                <w:lang w:val="en-US"/>
              </w:rPr>
              <w:t>(Art</w:t>
            </w:r>
            <w:r>
              <w:rPr>
                <w:b/>
                <w:color w:val="FFFFFF" w:themeColor="background1"/>
                <w:sz w:val="18"/>
                <w:szCs w:val="18"/>
                <w:lang w:val="en-US"/>
              </w:rPr>
              <w:t>.</w:t>
            </w:r>
            <w:r w:rsidRPr="005B4D18">
              <w:rPr>
                <w:b/>
                <w:color w:val="FFFFFF" w:themeColor="background1"/>
                <w:sz w:val="18"/>
                <w:szCs w:val="18"/>
                <w:lang w:val="en-US"/>
              </w:rPr>
              <w:t xml:space="preserve"> 10</w:t>
            </w:r>
            <w:r>
              <w:rPr>
                <w:b/>
                <w:color w:val="FFFFFF" w:themeColor="background1"/>
                <w:sz w:val="18"/>
                <w:szCs w:val="18"/>
                <w:lang w:val="en-US"/>
              </w:rPr>
              <w:t xml:space="preserve"> SFDR</w:t>
            </w:r>
            <w:r w:rsidRPr="005B4D18">
              <w:rPr>
                <w:b/>
                <w:color w:val="FFFFFF" w:themeColor="background1"/>
                <w:sz w:val="18"/>
                <w:szCs w:val="18"/>
                <w:lang w:val="en-US"/>
              </w:rPr>
              <w:t>)</w:t>
            </w:r>
          </w:p>
        </w:tc>
        <w:tc>
          <w:tcPr>
            <w:tcW w:w="3119" w:type="dxa"/>
            <w:shd w:val="clear" w:color="auto" w:fill="C00000"/>
          </w:tcPr>
          <w:p w14:paraId="5140AE20" w14:textId="77777777" w:rsidR="002632D5" w:rsidRPr="006626B4" w:rsidRDefault="002632D5" w:rsidP="00ED2515">
            <w:pPr>
              <w:jc w:val="center"/>
              <w:rPr>
                <w:b/>
                <w:color w:val="FFFFFF"/>
                <w:sz w:val="18"/>
                <w:szCs w:val="18"/>
                <w:lang w:val="fr-FR"/>
              </w:rPr>
            </w:pPr>
            <w:r w:rsidRPr="006626B4">
              <w:rPr>
                <w:b/>
                <w:color w:val="FFFFFF" w:themeColor="background1"/>
                <w:sz w:val="18"/>
                <w:szCs w:val="18"/>
                <w:lang w:val="fr-FR"/>
              </w:rPr>
              <w:t>ADDITIONAL INFORMATION</w:t>
            </w:r>
          </w:p>
          <w:p w14:paraId="3964DA91" w14:textId="77777777" w:rsidR="002632D5" w:rsidRPr="006626B4" w:rsidRDefault="002632D5" w:rsidP="00ED2515">
            <w:pPr>
              <w:jc w:val="center"/>
              <w:rPr>
                <w:b/>
                <w:color w:val="FFFFFF"/>
                <w:sz w:val="18"/>
                <w:szCs w:val="18"/>
                <w:lang w:val="fr-FR"/>
              </w:rPr>
            </w:pPr>
            <w:r w:rsidRPr="006626B4">
              <w:rPr>
                <w:b/>
                <w:color w:val="FFFFFF" w:themeColor="background1"/>
                <w:sz w:val="18"/>
                <w:szCs w:val="18"/>
                <w:lang w:val="fr-FR"/>
              </w:rPr>
              <w:t>ON ESG POLICIES, PRINCIPLES ETC.</w:t>
            </w:r>
          </w:p>
        </w:tc>
      </w:tr>
      <w:tr w:rsidR="002632D5" w14:paraId="5FC2A9B7" w14:textId="77777777" w:rsidTr="00ED2515">
        <w:tc>
          <w:tcPr>
            <w:tcW w:w="2089" w:type="dxa"/>
            <w:vMerge w:val="restart"/>
          </w:tcPr>
          <w:p w14:paraId="4187C19F" w14:textId="77777777" w:rsidR="002632D5" w:rsidRPr="00245917" w:rsidRDefault="002632D5" w:rsidP="00ED2515">
            <w:pPr>
              <w:jc w:val="center"/>
              <w:rPr>
                <w:b/>
                <w:sz w:val="20"/>
                <w:szCs w:val="20"/>
                <w:lang w:val="fr-FR"/>
              </w:rPr>
            </w:pPr>
          </w:p>
          <w:p w14:paraId="101BBA92" w14:textId="77777777" w:rsidR="002632D5" w:rsidRPr="006626B4" w:rsidRDefault="002632D5" w:rsidP="00ED2515">
            <w:pPr>
              <w:jc w:val="center"/>
              <w:rPr>
                <w:b/>
                <w:sz w:val="20"/>
                <w:szCs w:val="20"/>
                <w:lang w:val="en-US"/>
              </w:rPr>
            </w:pPr>
            <w:r>
              <w:rPr>
                <w:b/>
                <w:sz w:val="20"/>
                <w:szCs w:val="20"/>
                <w:lang w:val="en-US"/>
              </w:rPr>
              <w:t>MONDE Umbrella Fund EURO Corporate Bonds – RAIF –  Monde VII</w:t>
            </w:r>
          </w:p>
          <w:p w14:paraId="12D1234C" w14:textId="77777777" w:rsidR="002632D5" w:rsidRPr="006626B4" w:rsidRDefault="002632D5" w:rsidP="00ED2515">
            <w:pPr>
              <w:jc w:val="center"/>
              <w:rPr>
                <w:b/>
                <w:sz w:val="20"/>
                <w:szCs w:val="20"/>
                <w:lang w:val="en-US"/>
              </w:rPr>
            </w:pPr>
          </w:p>
        </w:tc>
        <w:tc>
          <w:tcPr>
            <w:tcW w:w="2162" w:type="dxa"/>
            <w:vMerge w:val="restart"/>
          </w:tcPr>
          <w:p w14:paraId="7C43CD2F" w14:textId="77777777" w:rsidR="002632D5" w:rsidRPr="003E375F" w:rsidRDefault="002632D5" w:rsidP="00ED2515">
            <w:pPr>
              <w:jc w:val="center"/>
              <w:rPr>
                <w:sz w:val="16"/>
                <w:szCs w:val="16"/>
                <w:lang w:val="fr-FR"/>
              </w:rPr>
            </w:pPr>
          </w:p>
          <w:p w14:paraId="50237537" w14:textId="77777777" w:rsidR="002632D5" w:rsidRPr="003E375F" w:rsidRDefault="002632D5" w:rsidP="00ED2515">
            <w:pPr>
              <w:jc w:val="center"/>
              <w:rPr>
                <w:sz w:val="16"/>
                <w:szCs w:val="16"/>
                <w:lang w:val="fr-FR"/>
              </w:rPr>
            </w:pPr>
            <w:r>
              <w:rPr>
                <w:sz w:val="16"/>
                <w:szCs w:val="16"/>
                <w:lang w:val="fr-FR"/>
              </w:rPr>
              <w:t>Amundi Asset Management S.A.S</w:t>
            </w:r>
          </w:p>
        </w:tc>
        <w:tc>
          <w:tcPr>
            <w:tcW w:w="1102" w:type="dxa"/>
            <w:vMerge w:val="restart"/>
          </w:tcPr>
          <w:p w14:paraId="7B54A39B" w14:textId="77777777" w:rsidR="002632D5" w:rsidRPr="003E375F" w:rsidRDefault="002632D5" w:rsidP="00ED2515">
            <w:pPr>
              <w:jc w:val="center"/>
              <w:rPr>
                <w:b/>
                <w:sz w:val="16"/>
                <w:szCs w:val="16"/>
                <w:lang w:val="fr-FR"/>
              </w:rPr>
            </w:pPr>
          </w:p>
          <w:p w14:paraId="79156F56" w14:textId="77777777" w:rsidR="002632D5" w:rsidRDefault="002632D5" w:rsidP="00ED2515">
            <w:pPr>
              <w:jc w:val="center"/>
              <w:rPr>
                <w:b/>
                <w:sz w:val="16"/>
                <w:szCs w:val="16"/>
                <w:lang w:val="en-US"/>
              </w:rPr>
            </w:pPr>
            <w:r>
              <w:rPr>
                <w:b/>
                <w:sz w:val="16"/>
                <w:szCs w:val="16"/>
                <w:lang w:val="en-US"/>
              </w:rPr>
              <w:t>8</w:t>
            </w:r>
          </w:p>
        </w:tc>
        <w:tc>
          <w:tcPr>
            <w:tcW w:w="3119" w:type="dxa"/>
          </w:tcPr>
          <w:p w14:paraId="465D2429" w14:textId="77777777" w:rsidR="002632D5" w:rsidRDefault="002632D5" w:rsidP="00ED2515">
            <w:pPr>
              <w:jc w:val="center"/>
              <w:rPr>
                <w:b/>
                <w:sz w:val="16"/>
                <w:szCs w:val="16"/>
                <w:lang w:val="en-US"/>
              </w:rPr>
            </w:pPr>
          </w:p>
          <w:p w14:paraId="7E4124B6" w14:textId="77777777" w:rsidR="002632D5" w:rsidRPr="00E43D0C" w:rsidRDefault="002632D5" w:rsidP="00ED2515">
            <w:pPr>
              <w:jc w:val="center"/>
              <w:rPr>
                <w:b/>
                <w:sz w:val="16"/>
                <w:szCs w:val="16"/>
                <w:lang w:val="en-US"/>
              </w:rPr>
            </w:pPr>
            <w:r w:rsidRPr="00E43D0C">
              <w:rPr>
                <w:b/>
                <w:sz w:val="16"/>
                <w:szCs w:val="16"/>
                <w:lang w:val="en-US"/>
              </w:rPr>
              <w:t xml:space="preserve">Article 4 – entity level: </w:t>
            </w:r>
          </w:p>
          <w:p w14:paraId="242A68EF" w14:textId="77777777" w:rsidR="002632D5" w:rsidRDefault="002632D5" w:rsidP="00ED2515">
            <w:pPr>
              <w:jc w:val="center"/>
              <w:rPr>
                <w:sz w:val="16"/>
                <w:szCs w:val="16"/>
                <w:lang w:val="en-US"/>
              </w:rPr>
            </w:pPr>
          </w:p>
          <w:p w14:paraId="0A085465" w14:textId="77777777" w:rsidR="002632D5" w:rsidRDefault="002632D5" w:rsidP="00ED2515">
            <w:pPr>
              <w:jc w:val="both"/>
              <w:rPr>
                <w:sz w:val="16"/>
                <w:szCs w:val="16"/>
                <w:lang w:val="en-US"/>
              </w:rPr>
            </w:pPr>
            <w:r w:rsidRPr="00942A4F">
              <w:rPr>
                <w:sz w:val="16"/>
                <w:szCs w:val="16"/>
                <w:lang w:val="en-US"/>
              </w:rPr>
              <w:t xml:space="preserve">The Management Company delegates the portfolio management function of </w:t>
            </w:r>
            <w:r>
              <w:rPr>
                <w:sz w:val="16"/>
                <w:szCs w:val="16"/>
                <w:lang w:val="en-US"/>
              </w:rPr>
              <w:t>Monde VII</w:t>
            </w:r>
            <w:r w:rsidRPr="00942A4F">
              <w:rPr>
                <w:sz w:val="16"/>
                <w:szCs w:val="16"/>
                <w:lang w:val="en-US"/>
              </w:rPr>
              <w:t xml:space="preserve"> to the Investment Manager and as such does not consider directly at its level adverse impacts of investment decisions on sustainability factors</w:t>
            </w:r>
            <w:r>
              <w:rPr>
                <w:sz w:val="16"/>
                <w:szCs w:val="16"/>
                <w:lang w:val="en-US"/>
              </w:rPr>
              <w:t xml:space="preserve"> according to article 4 of SFDR</w:t>
            </w:r>
          </w:p>
          <w:p w14:paraId="7C9A69AD" w14:textId="77777777" w:rsidR="002632D5" w:rsidRPr="001F13EA" w:rsidRDefault="002632D5" w:rsidP="00ED2515">
            <w:pPr>
              <w:jc w:val="both"/>
              <w:rPr>
                <w:sz w:val="16"/>
                <w:szCs w:val="16"/>
                <w:lang w:val="en-US"/>
              </w:rPr>
            </w:pPr>
          </w:p>
        </w:tc>
        <w:tc>
          <w:tcPr>
            <w:tcW w:w="3119" w:type="dxa"/>
            <w:tcBorders>
              <w:bottom w:val="nil"/>
            </w:tcBorders>
          </w:tcPr>
          <w:p w14:paraId="4AD4FA86" w14:textId="77777777" w:rsidR="002632D5" w:rsidRDefault="002632D5" w:rsidP="00ED2515">
            <w:pPr>
              <w:jc w:val="center"/>
              <w:rPr>
                <w:sz w:val="16"/>
                <w:szCs w:val="16"/>
                <w:lang w:val="en-US"/>
              </w:rPr>
            </w:pPr>
          </w:p>
          <w:p w14:paraId="679BB713" w14:textId="77777777" w:rsidR="002632D5" w:rsidRDefault="002632D5" w:rsidP="00ED2515">
            <w:pPr>
              <w:jc w:val="center"/>
              <w:rPr>
                <w:sz w:val="16"/>
                <w:szCs w:val="16"/>
                <w:lang w:val="en-US"/>
              </w:rPr>
            </w:pPr>
            <w:r w:rsidRPr="005B4D18">
              <w:rPr>
                <w:sz w:val="16"/>
                <w:szCs w:val="16"/>
                <w:lang w:val="en-US"/>
              </w:rPr>
              <w:t>For website product disclosure</w:t>
            </w:r>
            <w:r>
              <w:rPr>
                <w:sz w:val="16"/>
                <w:szCs w:val="16"/>
                <w:lang w:val="en-US"/>
              </w:rPr>
              <w:t>s</w:t>
            </w:r>
            <w:r w:rsidRPr="005B4D18">
              <w:rPr>
                <w:sz w:val="16"/>
                <w:szCs w:val="16"/>
                <w:lang w:val="en-US"/>
              </w:rPr>
              <w:t xml:space="preserve"> for financial product</w:t>
            </w:r>
            <w:r>
              <w:rPr>
                <w:sz w:val="16"/>
                <w:szCs w:val="16"/>
                <w:lang w:val="en-US"/>
              </w:rPr>
              <w:t>s</w:t>
            </w:r>
            <w:r w:rsidRPr="005B4D18">
              <w:rPr>
                <w:sz w:val="16"/>
                <w:szCs w:val="16"/>
                <w:lang w:val="en-US"/>
              </w:rPr>
              <w:t>, please see:</w:t>
            </w:r>
          </w:p>
          <w:p w14:paraId="5BCB5048" w14:textId="77777777" w:rsidR="002632D5" w:rsidRDefault="002632D5" w:rsidP="00ED2515">
            <w:pPr>
              <w:jc w:val="center"/>
              <w:rPr>
                <w:sz w:val="16"/>
                <w:szCs w:val="16"/>
                <w:lang w:val="en-US"/>
              </w:rPr>
            </w:pPr>
          </w:p>
          <w:p w14:paraId="21D3C814" w14:textId="44E5EDD7" w:rsidR="002632D5" w:rsidRDefault="00DC44EF" w:rsidP="00ED2515">
            <w:pPr>
              <w:jc w:val="center"/>
              <w:rPr>
                <w:sz w:val="16"/>
                <w:szCs w:val="16"/>
                <w:lang w:val="en-US"/>
              </w:rPr>
            </w:pPr>
            <w:r>
              <w:rPr>
                <w:sz w:val="16"/>
                <w:szCs w:val="16"/>
                <w:lang w:val="en-US"/>
              </w:rPr>
              <w:object w:dxaOrig="1534" w:dyaOrig="993" w14:anchorId="147D68B9">
                <v:shape id="_x0000_i1031" type="#_x0000_t75" style="width:76.6pt;height:49.55pt" o:ole="">
                  <v:imagedata r:id="rId30" o:title=""/>
                </v:shape>
                <o:OLEObject Type="Embed" ProgID="AcroExch.Document.DC" ShapeID="_x0000_i1031" DrawAspect="Icon" ObjectID="_1806149887" r:id="rId31"/>
              </w:object>
            </w:r>
          </w:p>
          <w:p w14:paraId="54AF6CA6" w14:textId="77777777" w:rsidR="002632D5" w:rsidRPr="00094955" w:rsidRDefault="002632D5" w:rsidP="00ED2515">
            <w:pPr>
              <w:jc w:val="center"/>
              <w:rPr>
                <w:sz w:val="16"/>
                <w:szCs w:val="16"/>
                <w:lang w:val="en-US"/>
              </w:rPr>
            </w:pPr>
          </w:p>
        </w:tc>
        <w:tc>
          <w:tcPr>
            <w:tcW w:w="3119" w:type="dxa"/>
            <w:vMerge w:val="restart"/>
          </w:tcPr>
          <w:p w14:paraId="68E7FDC9" w14:textId="77777777" w:rsidR="002632D5" w:rsidRDefault="002632D5" w:rsidP="00ED2515">
            <w:pPr>
              <w:jc w:val="center"/>
              <w:rPr>
                <w:sz w:val="16"/>
                <w:szCs w:val="16"/>
                <w:lang w:val="en-US"/>
              </w:rPr>
            </w:pPr>
          </w:p>
          <w:p w14:paraId="26FFEDED" w14:textId="77777777" w:rsidR="002632D5" w:rsidRDefault="002632D5" w:rsidP="00ED2515">
            <w:pPr>
              <w:jc w:val="center"/>
              <w:rPr>
                <w:sz w:val="16"/>
                <w:szCs w:val="16"/>
                <w:lang w:val="en-US"/>
              </w:rPr>
            </w:pPr>
            <w:r w:rsidRPr="00F719F0">
              <w:rPr>
                <w:sz w:val="16"/>
                <w:szCs w:val="16"/>
                <w:lang w:val="en-US"/>
              </w:rPr>
              <w:t>For additional information</w:t>
            </w:r>
            <w:r>
              <w:rPr>
                <w:sz w:val="16"/>
                <w:szCs w:val="16"/>
                <w:lang w:val="en-US"/>
              </w:rPr>
              <w:t xml:space="preserve"> on the Investment Manager’s SFDR policies, please see</w:t>
            </w:r>
            <w:r w:rsidRPr="00F719F0">
              <w:rPr>
                <w:sz w:val="16"/>
                <w:szCs w:val="16"/>
                <w:lang w:val="en-US"/>
              </w:rPr>
              <w:t>:</w:t>
            </w:r>
          </w:p>
          <w:p w14:paraId="435751C6" w14:textId="77777777" w:rsidR="002632D5" w:rsidRDefault="002632D5" w:rsidP="00ED2515">
            <w:pPr>
              <w:jc w:val="center"/>
              <w:rPr>
                <w:sz w:val="16"/>
                <w:szCs w:val="16"/>
                <w:lang w:val="en-US"/>
              </w:rPr>
            </w:pPr>
          </w:p>
          <w:p w14:paraId="07E8E702" w14:textId="77777777" w:rsidR="002632D5" w:rsidRDefault="009C7E87" w:rsidP="00ED2515">
            <w:pPr>
              <w:jc w:val="center"/>
              <w:rPr>
                <w:sz w:val="16"/>
                <w:szCs w:val="16"/>
                <w:lang w:val="en-US"/>
              </w:rPr>
            </w:pPr>
            <w:hyperlink r:id="rId32" w:anchor="chapter6428" w:history="1">
              <w:r w:rsidR="002632D5" w:rsidRPr="005873C5">
                <w:rPr>
                  <w:rStyle w:val="Hyperlink"/>
                  <w:sz w:val="16"/>
                  <w:szCs w:val="16"/>
                  <w:lang w:val="en-US"/>
                </w:rPr>
                <w:t>https://about.amundi.com/legal-documentation#chapter6428</w:t>
              </w:r>
            </w:hyperlink>
            <w:r w:rsidR="002632D5">
              <w:rPr>
                <w:sz w:val="16"/>
                <w:szCs w:val="16"/>
                <w:lang w:val="en-US"/>
              </w:rPr>
              <w:t xml:space="preserve"> </w:t>
            </w:r>
          </w:p>
          <w:p w14:paraId="0CF2F58C" w14:textId="77777777" w:rsidR="002632D5" w:rsidRPr="000101A2" w:rsidRDefault="002632D5" w:rsidP="00ED2515">
            <w:pPr>
              <w:jc w:val="center"/>
              <w:rPr>
                <w:rFonts w:cstheme="minorHAnsi"/>
                <w:sz w:val="16"/>
                <w:szCs w:val="16"/>
                <w:lang w:val="en-US"/>
              </w:rPr>
            </w:pPr>
          </w:p>
        </w:tc>
      </w:tr>
      <w:tr w:rsidR="002632D5" w14:paraId="64842196" w14:textId="77777777" w:rsidTr="00ED2515">
        <w:tc>
          <w:tcPr>
            <w:tcW w:w="2089" w:type="dxa"/>
            <w:vMerge/>
          </w:tcPr>
          <w:p w14:paraId="49F5B19D" w14:textId="77777777" w:rsidR="002632D5" w:rsidRPr="006626B4" w:rsidRDefault="002632D5" w:rsidP="00ED2515">
            <w:pPr>
              <w:jc w:val="center"/>
              <w:rPr>
                <w:b/>
                <w:sz w:val="20"/>
                <w:szCs w:val="20"/>
                <w:lang w:val="en-US"/>
              </w:rPr>
            </w:pPr>
          </w:p>
        </w:tc>
        <w:tc>
          <w:tcPr>
            <w:tcW w:w="2162" w:type="dxa"/>
            <w:vMerge/>
          </w:tcPr>
          <w:p w14:paraId="71ABAF98" w14:textId="77777777" w:rsidR="002632D5" w:rsidRPr="00094955" w:rsidRDefault="002632D5" w:rsidP="00ED2515">
            <w:pPr>
              <w:jc w:val="center"/>
              <w:rPr>
                <w:sz w:val="16"/>
                <w:szCs w:val="16"/>
                <w:lang w:val="en-US"/>
              </w:rPr>
            </w:pPr>
          </w:p>
        </w:tc>
        <w:tc>
          <w:tcPr>
            <w:tcW w:w="1102" w:type="dxa"/>
            <w:vMerge/>
          </w:tcPr>
          <w:p w14:paraId="627C5912" w14:textId="77777777" w:rsidR="002632D5" w:rsidRDefault="002632D5" w:rsidP="00ED2515">
            <w:pPr>
              <w:jc w:val="center"/>
              <w:rPr>
                <w:b/>
                <w:sz w:val="16"/>
                <w:szCs w:val="16"/>
                <w:lang w:val="en-US"/>
              </w:rPr>
            </w:pPr>
          </w:p>
        </w:tc>
        <w:tc>
          <w:tcPr>
            <w:tcW w:w="3119" w:type="dxa"/>
          </w:tcPr>
          <w:p w14:paraId="5771F54F" w14:textId="77777777" w:rsidR="002632D5" w:rsidRDefault="002632D5" w:rsidP="00ED2515">
            <w:pPr>
              <w:jc w:val="center"/>
              <w:rPr>
                <w:sz w:val="16"/>
                <w:szCs w:val="16"/>
                <w:lang w:val="en-US"/>
              </w:rPr>
            </w:pPr>
          </w:p>
          <w:p w14:paraId="49DCB582" w14:textId="77777777" w:rsidR="002632D5" w:rsidRPr="00E43D0C" w:rsidRDefault="002632D5" w:rsidP="00ED2515">
            <w:pPr>
              <w:jc w:val="center"/>
              <w:rPr>
                <w:b/>
                <w:sz w:val="16"/>
                <w:szCs w:val="16"/>
                <w:lang w:val="en-US"/>
              </w:rPr>
            </w:pPr>
            <w:r w:rsidRPr="00E43D0C">
              <w:rPr>
                <w:b/>
                <w:sz w:val="16"/>
                <w:szCs w:val="16"/>
                <w:lang w:val="en-US"/>
              </w:rPr>
              <w:t xml:space="preserve">Article 7 – financial product level: </w:t>
            </w:r>
          </w:p>
          <w:p w14:paraId="332C25F4" w14:textId="77777777" w:rsidR="002632D5" w:rsidRDefault="002632D5" w:rsidP="00ED2515">
            <w:pPr>
              <w:jc w:val="center"/>
              <w:rPr>
                <w:sz w:val="16"/>
                <w:szCs w:val="16"/>
                <w:lang w:val="en-US"/>
              </w:rPr>
            </w:pPr>
          </w:p>
          <w:p w14:paraId="3FB8C06E" w14:textId="77777777" w:rsidR="002632D5" w:rsidRDefault="002632D5" w:rsidP="00ED2515">
            <w:pPr>
              <w:jc w:val="both"/>
              <w:rPr>
                <w:sz w:val="16"/>
                <w:szCs w:val="16"/>
                <w:lang w:val="en-US"/>
              </w:rPr>
            </w:pPr>
            <w:r w:rsidRPr="001A71D6">
              <w:rPr>
                <w:sz w:val="16"/>
                <w:szCs w:val="16"/>
                <w:lang w:val="en-US"/>
              </w:rPr>
              <w:t>The Management Company currently do</w:t>
            </w:r>
            <w:r>
              <w:rPr>
                <w:sz w:val="16"/>
                <w:szCs w:val="16"/>
                <w:lang w:val="en-US"/>
              </w:rPr>
              <w:t>es</w:t>
            </w:r>
            <w:r w:rsidRPr="001A71D6">
              <w:rPr>
                <w:sz w:val="16"/>
                <w:szCs w:val="16"/>
                <w:lang w:val="en-US"/>
              </w:rPr>
              <w:t xml:space="preserve"> not consider principal adverse impacts of investment decisions</w:t>
            </w:r>
            <w:r>
              <w:rPr>
                <w:sz w:val="16"/>
                <w:szCs w:val="16"/>
                <w:lang w:val="en-US"/>
              </w:rPr>
              <w:t>.</w:t>
            </w:r>
          </w:p>
          <w:p w14:paraId="2DBB1E0B" w14:textId="77777777" w:rsidR="002632D5" w:rsidRDefault="002632D5" w:rsidP="00ED2515">
            <w:pPr>
              <w:jc w:val="both"/>
              <w:rPr>
                <w:sz w:val="16"/>
                <w:szCs w:val="16"/>
                <w:lang w:val="en-US"/>
              </w:rPr>
            </w:pPr>
            <w:r w:rsidRPr="008D4B21">
              <w:rPr>
                <w:sz w:val="16"/>
                <w:szCs w:val="16"/>
                <w:lang w:val="en-US"/>
              </w:rPr>
              <w:t>The Investment Manager considers principal adverse impacts of investment decisions given the investment strategies of Monde VI</w:t>
            </w:r>
            <w:r>
              <w:rPr>
                <w:sz w:val="16"/>
                <w:szCs w:val="16"/>
                <w:lang w:val="en-US"/>
              </w:rPr>
              <w:t>I</w:t>
            </w:r>
            <w:r w:rsidRPr="008D4B21">
              <w:rPr>
                <w:sz w:val="16"/>
                <w:szCs w:val="16"/>
                <w:lang w:val="en-US"/>
              </w:rPr>
              <w:t>.</w:t>
            </w:r>
            <w:r>
              <w:rPr>
                <w:sz w:val="16"/>
                <w:szCs w:val="16"/>
                <w:lang w:val="en-US"/>
              </w:rPr>
              <w:t xml:space="preserve"> </w:t>
            </w:r>
            <w:r w:rsidRPr="008D4B21">
              <w:rPr>
                <w:sz w:val="16"/>
                <w:szCs w:val="16"/>
                <w:lang w:val="en-US"/>
              </w:rPr>
              <w:t>The Investment Manager considers all the mandatory principal adverse impacts as per Annex 1, Table 1 of the RTS applying to Monde V</w:t>
            </w:r>
            <w:r>
              <w:rPr>
                <w:sz w:val="16"/>
                <w:szCs w:val="16"/>
                <w:lang w:val="en-US"/>
              </w:rPr>
              <w:t>I</w:t>
            </w:r>
            <w:r w:rsidRPr="008D4B21">
              <w:rPr>
                <w:sz w:val="16"/>
                <w:szCs w:val="16"/>
                <w:lang w:val="en-US"/>
              </w:rPr>
              <w:t>I’s strategy and relies on a combination of the exclusion policy (normative and sectorial), the Amundi ESG Rating, engagement and voting approaches. For more precise information as to how the mandatory principal adverse impact indicators of Annex 1 of Table 1 of the RTS are considered, please refer to the Amundi Sustainable Finance Disclosure Statement available at</w:t>
            </w:r>
          </w:p>
          <w:p w14:paraId="7E7C5CEA" w14:textId="77777777" w:rsidR="002632D5" w:rsidRPr="008D4B21" w:rsidRDefault="009C7E87" w:rsidP="00ED2515">
            <w:pPr>
              <w:jc w:val="both"/>
              <w:rPr>
                <w:sz w:val="16"/>
                <w:szCs w:val="16"/>
                <w:u w:val="single"/>
                <w:lang w:val="en-US"/>
              </w:rPr>
            </w:pPr>
            <w:hyperlink r:id="rId33" w:history="1">
              <w:r w:rsidR="002632D5" w:rsidRPr="008D4B21">
                <w:rPr>
                  <w:color w:val="0070C0"/>
                  <w:sz w:val="16"/>
                  <w:szCs w:val="16"/>
                  <w:u w:val="single"/>
                  <w:lang w:val="en-US"/>
                </w:rPr>
                <w:t>https://www.amundi.com/institutional/files/nuxeo/dl/cdc78b19-cca0-427d-bf08-12c513b6665c</w:t>
              </w:r>
            </w:hyperlink>
            <w:r w:rsidR="002632D5" w:rsidRPr="008D4B21">
              <w:rPr>
                <w:sz w:val="16"/>
                <w:szCs w:val="16"/>
                <w:u w:val="single"/>
                <w:lang w:val="en-US"/>
              </w:rPr>
              <w:t xml:space="preserve"> </w:t>
            </w:r>
          </w:p>
          <w:p w14:paraId="040583CF" w14:textId="77777777" w:rsidR="002632D5" w:rsidRDefault="002632D5" w:rsidP="00ED2515">
            <w:pPr>
              <w:jc w:val="both"/>
              <w:rPr>
                <w:sz w:val="16"/>
                <w:szCs w:val="16"/>
                <w:lang w:val="en-US"/>
              </w:rPr>
            </w:pPr>
            <w:r w:rsidRPr="008D4B21">
              <w:rPr>
                <w:sz w:val="16"/>
                <w:szCs w:val="16"/>
                <w:lang w:val="en-US"/>
              </w:rPr>
              <w:t xml:space="preserve">Information on principal adverse impacts on sustainability factors is available </w:t>
            </w:r>
            <w:r>
              <w:rPr>
                <w:sz w:val="16"/>
                <w:szCs w:val="16"/>
                <w:lang w:val="en-US"/>
              </w:rPr>
              <w:t>in the annual report of the fund</w:t>
            </w:r>
          </w:p>
          <w:p w14:paraId="629E46FB" w14:textId="77777777" w:rsidR="002632D5" w:rsidRDefault="002632D5" w:rsidP="00ED2515">
            <w:pPr>
              <w:jc w:val="both"/>
              <w:rPr>
                <w:sz w:val="16"/>
                <w:szCs w:val="16"/>
                <w:lang w:val="en-US"/>
              </w:rPr>
            </w:pPr>
          </w:p>
        </w:tc>
        <w:tc>
          <w:tcPr>
            <w:tcW w:w="3119" w:type="dxa"/>
            <w:tcBorders>
              <w:top w:val="nil"/>
              <w:bottom w:val="single" w:sz="4" w:space="0" w:color="auto"/>
            </w:tcBorders>
          </w:tcPr>
          <w:p w14:paraId="6D160085" w14:textId="77777777" w:rsidR="002632D5" w:rsidRDefault="002632D5" w:rsidP="00ED2515">
            <w:pPr>
              <w:jc w:val="center"/>
              <w:rPr>
                <w:sz w:val="16"/>
                <w:szCs w:val="16"/>
                <w:lang w:val="en-US"/>
              </w:rPr>
            </w:pPr>
          </w:p>
          <w:p w14:paraId="001ED965" w14:textId="77777777" w:rsidR="002632D5" w:rsidRPr="005B4D18" w:rsidRDefault="002632D5" w:rsidP="00ED2515">
            <w:pPr>
              <w:jc w:val="center"/>
              <w:rPr>
                <w:sz w:val="16"/>
                <w:szCs w:val="16"/>
                <w:lang w:val="en-US"/>
              </w:rPr>
            </w:pPr>
            <w:r w:rsidRPr="005B4D18">
              <w:rPr>
                <w:sz w:val="16"/>
                <w:szCs w:val="16"/>
                <w:lang w:val="en-US"/>
              </w:rPr>
              <w:t>For SFDR pre-contractual disclosures Annex II for financial product</w:t>
            </w:r>
            <w:r>
              <w:rPr>
                <w:sz w:val="16"/>
                <w:szCs w:val="16"/>
                <w:lang w:val="en-US"/>
              </w:rPr>
              <w:t>s</w:t>
            </w:r>
            <w:r w:rsidRPr="005B4D18">
              <w:rPr>
                <w:sz w:val="16"/>
                <w:szCs w:val="16"/>
                <w:lang w:val="en-US"/>
              </w:rPr>
              <w:t>, please see:</w:t>
            </w:r>
            <w:r>
              <w:rPr>
                <w:sz w:val="16"/>
                <w:szCs w:val="16"/>
                <w:lang w:val="en-US"/>
              </w:rPr>
              <w:t xml:space="preserve"> </w:t>
            </w:r>
          </w:p>
          <w:p w14:paraId="3A869A89" w14:textId="77777777" w:rsidR="002632D5" w:rsidRDefault="002632D5" w:rsidP="00ED2515">
            <w:pPr>
              <w:jc w:val="center"/>
              <w:rPr>
                <w:sz w:val="16"/>
                <w:szCs w:val="16"/>
                <w:lang w:val="en-US"/>
              </w:rPr>
            </w:pPr>
          </w:p>
          <w:p w14:paraId="58E33F01" w14:textId="55AABCC3" w:rsidR="002632D5" w:rsidRDefault="00DC44EF" w:rsidP="00ED2515">
            <w:pPr>
              <w:jc w:val="center"/>
              <w:rPr>
                <w:sz w:val="16"/>
                <w:szCs w:val="16"/>
                <w:lang w:val="en-US"/>
              </w:rPr>
            </w:pPr>
            <w:r>
              <w:rPr>
                <w:sz w:val="16"/>
                <w:szCs w:val="16"/>
                <w:lang w:val="en-US"/>
              </w:rPr>
              <w:object w:dxaOrig="1534" w:dyaOrig="993" w14:anchorId="2A274E29">
                <v:shape id="_x0000_i1032" type="#_x0000_t75" style="width:76.6pt;height:49.55pt" o:ole="">
                  <v:imagedata r:id="rId34" o:title=""/>
                </v:shape>
                <o:OLEObject Type="Embed" ProgID="AcroExch.Document.DC" ShapeID="_x0000_i1032" DrawAspect="Icon" ObjectID="_1806149888" r:id="rId35"/>
              </w:object>
            </w:r>
          </w:p>
          <w:p w14:paraId="389CCF48" w14:textId="77777777" w:rsidR="007A4E24" w:rsidRDefault="007A4E24" w:rsidP="00ED2515">
            <w:pPr>
              <w:jc w:val="center"/>
              <w:rPr>
                <w:sz w:val="16"/>
                <w:szCs w:val="16"/>
                <w:lang w:val="en-US"/>
              </w:rPr>
            </w:pPr>
          </w:p>
          <w:p w14:paraId="370F3371" w14:textId="77777777" w:rsidR="007A4E24" w:rsidRDefault="007A4E24" w:rsidP="007A4E24">
            <w:pPr>
              <w:jc w:val="center"/>
              <w:rPr>
                <w:sz w:val="16"/>
                <w:szCs w:val="16"/>
                <w:lang w:val="en-US"/>
              </w:rPr>
            </w:pPr>
          </w:p>
          <w:p w14:paraId="5D354B65" w14:textId="7789B813" w:rsidR="007A4E24" w:rsidRDefault="007A4E24" w:rsidP="007A4E24">
            <w:pPr>
              <w:jc w:val="center"/>
              <w:rPr>
                <w:sz w:val="16"/>
                <w:szCs w:val="16"/>
                <w:lang w:val="en-US"/>
              </w:rPr>
            </w:pPr>
            <w:r w:rsidRPr="005B4D18">
              <w:rPr>
                <w:sz w:val="16"/>
                <w:szCs w:val="16"/>
                <w:lang w:val="en-US"/>
              </w:rPr>
              <w:t xml:space="preserve">For SFDR </w:t>
            </w:r>
            <w:r>
              <w:rPr>
                <w:sz w:val="16"/>
                <w:szCs w:val="16"/>
                <w:lang w:val="en-US"/>
              </w:rPr>
              <w:t xml:space="preserve">periodic </w:t>
            </w:r>
            <w:r w:rsidRPr="005B4D18">
              <w:rPr>
                <w:sz w:val="16"/>
                <w:szCs w:val="16"/>
                <w:lang w:val="en-US"/>
              </w:rPr>
              <w:t xml:space="preserve">disclosures </w:t>
            </w:r>
            <w:r w:rsidR="00D07974" w:rsidRPr="00420CEA">
              <w:rPr>
                <w:sz w:val="16"/>
                <w:szCs w:val="16"/>
                <w:lang w:val="en-US"/>
              </w:rPr>
              <w:t>Annex IV</w:t>
            </w:r>
            <w:r>
              <w:rPr>
                <w:sz w:val="16"/>
                <w:szCs w:val="16"/>
                <w:lang w:val="en-US"/>
              </w:rPr>
              <w:t xml:space="preserve"> </w:t>
            </w:r>
            <w:r w:rsidRPr="005B4D18">
              <w:rPr>
                <w:sz w:val="16"/>
                <w:szCs w:val="16"/>
                <w:lang w:val="en-US"/>
              </w:rPr>
              <w:t>for financial product</w:t>
            </w:r>
            <w:r>
              <w:rPr>
                <w:sz w:val="16"/>
                <w:szCs w:val="16"/>
                <w:lang w:val="en-US"/>
              </w:rPr>
              <w:t>s</w:t>
            </w:r>
            <w:r w:rsidRPr="005B4D18">
              <w:rPr>
                <w:sz w:val="16"/>
                <w:szCs w:val="16"/>
                <w:lang w:val="en-US"/>
              </w:rPr>
              <w:t>, please see:</w:t>
            </w:r>
            <w:r>
              <w:rPr>
                <w:sz w:val="16"/>
                <w:szCs w:val="16"/>
                <w:lang w:val="en-US"/>
              </w:rPr>
              <w:t xml:space="preserve"> </w:t>
            </w:r>
          </w:p>
          <w:p w14:paraId="5C8A497B" w14:textId="77777777" w:rsidR="000D7292" w:rsidRDefault="000D7292" w:rsidP="007A4E24">
            <w:pPr>
              <w:jc w:val="center"/>
              <w:rPr>
                <w:sz w:val="16"/>
                <w:szCs w:val="16"/>
                <w:lang w:val="en-US"/>
              </w:rPr>
            </w:pPr>
          </w:p>
          <w:p w14:paraId="6EF38598" w14:textId="3321A0BE" w:rsidR="002632D5" w:rsidRDefault="00DC44EF" w:rsidP="00ED2515">
            <w:pPr>
              <w:jc w:val="center"/>
              <w:rPr>
                <w:sz w:val="16"/>
                <w:szCs w:val="16"/>
                <w:lang w:val="en-US"/>
              </w:rPr>
            </w:pPr>
            <w:r>
              <w:rPr>
                <w:sz w:val="16"/>
                <w:szCs w:val="16"/>
                <w:lang w:val="en-US"/>
              </w:rPr>
              <w:object w:dxaOrig="1534" w:dyaOrig="993" w14:anchorId="77CE7FA1">
                <v:shape id="_x0000_i1033" type="#_x0000_t75" style="width:76.6pt;height:49.55pt" o:ole="">
                  <v:imagedata r:id="rId36" o:title=""/>
                </v:shape>
                <o:OLEObject Type="Embed" ProgID="AcroExch.Document.DC" ShapeID="_x0000_i1033" DrawAspect="Icon" ObjectID="_1806149889" r:id="rId37"/>
              </w:object>
            </w:r>
          </w:p>
        </w:tc>
        <w:tc>
          <w:tcPr>
            <w:tcW w:w="3119" w:type="dxa"/>
            <w:vMerge/>
          </w:tcPr>
          <w:p w14:paraId="0F5900E6" w14:textId="77777777" w:rsidR="002632D5" w:rsidRPr="00F719F0" w:rsidRDefault="002632D5" w:rsidP="00ED2515">
            <w:pPr>
              <w:jc w:val="center"/>
              <w:rPr>
                <w:sz w:val="16"/>
                <w:szCs w:val="16"/>
                <w:lang w:val="en-US"/>
              </w:rPr>
            </w:pPr>
          </w:p>
        </w:tc>
      </w:tr>
    </w:tbl>
    <w:p w14:paraId="3C0973E0" w14:textId="77777777" w:rsidR="002632D5" w:rsidRDefault="002632D5">
      <w:pPr>
        <w:rPr>
          <w:b/>
          <w:lang w:val="en-US"/>
        </w:rPr>
      </w:pPr>
    </w:p>
    <w:p w14:paraId="51AF1FEE" w14:textId="77777777" w:rsidR="004366E9" w:rsidRDefault="004366E9" w:rsidP="009945D4">
      <w:pPr>
        <w:spacing w:after="0"/>
        <w:rPr>
          <w:b/>
          <w:lang w:val="en-US"/>
        </w:rPr>
      </w:pPr>
    </w:p>
    <w:tbl>
      <w:tblPr>
        <w:tblStyle w:val="TableGrid"/>
        <w:tblW w:w="0" w:type="auto"/>
        <w:tblLayout w:type="fixed"/>
        <w:tblLook w:val="04A0" w:firstRow="1" w:lastRow="0" w:firstColumn="1" w:lastColumn="0" w:noHBand="0" w:noVBand="1"/>
      </w:tblPr>
      <w:tblGrid>
        <w:gridCol w:w="2089"/>
        <w:gridCol w:w="2162"/>
        <w:gridCol w:w="1102"/>
        <w:gridCol w:w="3119"/>
        <w:gridCol w:w="3119"/>
        <w:gridCol w:w="3119"/>
      </w:tblGrid>
      <w:tr w:rsidR="004366E9" w:rsidRPr="009C7E87" w14:paraId="6EE322C4" w14:textId="77777777" w:rsidTr="00171F4C">
        <w:trPr>
          <w:tblHeader/>
        </w:trPr>
        <w:tc>
          <w:tcPr>
            <w:tcW w:w="2089" w:type="dxa"/>
            <w:shd w:val="clear" w:color="auto" w:fill="C00000"/>
          </w:tcPr>
          <w:p w14:paraId="4668D935" w14:textId="77777777" w:rsidR="004366E9" w:rsidRPr="00094955" w:rsidRDefault="004366E9" w:rsidP="00A0551E">
            <w:pPr>
              <w:jc w:val="center"/>
              <w:rPr>
                <w:b/>
                <w:color w:val="FFFFFF"/>
                <w:sz w:val="18"/>
                <w:szCs w:val="18"/>
                <w:lang w:val="en-US"/>
              </w:rPr>
            </w:pPr>
            <w:r w:rsidRPr="00094955">
              <w:rPr>
                <w:b/>
                <w:color w:val="FFFFFF" w:themeColor="background1"/>
                <w:sz w:val="18"/>
                <w:szCs w:val="18"/>
                <w:lang w:val="en-US"/>
              </w:rPr>
              <w:lastRenderedPageBreak/>
              <w:t>FUND or SUB-FUND</w:t>
            </w:r>
          </w:p>
        </w:tc>
        <w:tc>
          <w:tcPr>
            <w:tcW w:w="2162" w:type="dxa"/>
            <w:shd w:val="clear" w:color="auto" w:fill="C00000"/>
          </w:tcPr>
          <w:p w14:paraId="3F61A7BC" w14:textId="77777777" w:rsidR="004366E9" w:rsidRPr="00094955" w:rsidRDefault="004366E9" w:rsidP="00A0551E">
            <w:pPr>
              <w:jc w:val="center"/>
              <w:rPr>
                <w:b/>
                <w:color w:val="FFFFFF"/>
                <w:sz w:val="18"/>
                <w:szCs w:val="18"/>
                <w:lang w:val="en-US"/>
              </w:rPr>
            </w:pPr>
            <w:r w:rsidRPr="00094955">
              <w:rPr>
                <w:b/>
                <w:color w:val="FFFFFF" w:themeColor="background1"/>
                <w:sz w:val="18"/>
                <w:szCs w:val="18"/>
                <w:lang w:val="en-US"/>
              </w:rPr>
              <w:t>INVESTMENT MANAGER</w:t>
            </w:r>
          </w:p>
        </w:tc>
        <w:tc>
          <w:tcPr>
            <w:tcW w:w="1102" w:type="dxa"/>
            <w:shd w:val="clear" w:color="auto" w:fill="C00000"/>
          </w:tcPr>
          <w:p w14:paraId="206CBD34" w14:textId="77777777" w:rsidR="004366E9" w:rsidRPr="00094955" w:rsidRDefault="004366E9" w:rsidP="00A0551E">
            <w:pPr>
              <w:jc w:val="center"/>
              <w:rPr>
                <w:b/>
                <w:color w:val="FFFFFF"/>
                <w:sz w:val="18"/>
                <w:szCs w:val="18"/>
                <w:lang w:val="en-US"/>
              </w:rPr>
            </w:pPr>
            <w:r w:rsidRPr="00094955">
              <w:rPr>
                <w:b/>
                <w:color w:val="FFFFFF" w:themeColor="background1"/>
                <w:sz w:val="18"/>
                <w:szCs w:val="18"/>
                <w:lang w:val="en-US"/>
              </w:rPr>
              <w:t>SFDR CLASSIFI</w:t>
            </w:r>
            <w:r>
              <w:rPr>
                <w:b/>
                <w:color w:val="FFFFFF" w:themeColor="background1"/>
                <w:sz w:val="18"/>
                <w:szCs w:val="18"/>
                <w:lang w:val="en-US"/>
              </w:rPr>
              <w:t>-</w:t>
            </w:r>
            <w:r w:rsidRPr="00094955">
              <w:rPr>
                <w:b/>
                <w:color w:val="FFFFFF" w:themeColor="background1"/>
                <w:sz w:val="18"/>
                <w:szCs w:val="18"/>
                <w:lang w:val="en-US"/>
              </w:rPr>
              <w:t>CATION</w:t>
            </w:r>
          </w:p>
        </w:tc>
        <w:tc>
          <w:tcPr>
            <w:tcW w:w="3119" w:type="dxa"/>
            <w:shd w:val="clear" w:color="auto" w:fill="C00000"/>
          </w:tcPr>
          <w:p w14:paraId="06A32892" w14:textId="77777777" w:rsidR="004366E9" w:rsidRPr="00E43D0C" w:rsidRDefault="004366E9" w:rsidP="00A0551E">
            <w:pPr>
              <w:jc w:val="center"/>
              <w:rPr>
                <w:b/>
                <w:color w:val="FFFFFF" w:themeColor="background1"/>
                <w:sz w:val="18"/>
                <w:szCs w:val="18"/>
                <w:lang w:val="en-US"/>
              </w:rPr>
            </w:pPr>
            <w:r w:rsidRPr="00E43D0C">
              <w:rPr>
                <w:b/>
                <w:color w:val="FFFFFF" w:themeColor="background1"/>
                <w:sz w:val="18"/>
                <w:szCs w:val="18"/>
                <w:lang w:val="en-US"/>
              </w:rPr>
              <w:t>CONSIDERATION OF ADVERSE SUSTAINABILITY IMPACTS</w:t>
            </w:r>
          </w:p>
        </w:tc>
        <w:tc>
          <w:tcPr>
            <w:tcW w:w="3119" w:type="dxa"/>
            <w:tcBorders>
              <w:bottom w:val="single" w:sz="4" w:space="0" w:color="auto"/>
            </w:tcBorders>
            <w:shd w:val="clear" w:color="auto" w:fill="C00000"/>
          </w:tcPr>
          <w:p w14:paraId="3C5810C0" w14:textId="77777777" w:rsidR="004366E9" w:rsidRPr="005B4D18" w:rsidRDefault="004366E9" w:rsidP="00A0551E">
            <w:pPr>
              <w:jc w:val="center"/>
              <w:rPr>
                <w:b/>
                <w:color w:val="FFFFFF"/>
                <w:sz w:val="18"/>
                <w:szCs w:val="18"/>
                <w:lang w:val="en-US"/>
              </w:rPr>
            </w:pPr>
            <w:r w:rsidRPr="00094955">
              <w:rPr>
                <w:b/>
                <w:color w:val="FFFFFF" w:themeColor="background1"/>
                <w:sz w:val="18"/>
                <w:szCs w:val="18"/>
                <w:lang w:val="en-US"/>
              </w:rPr>
              <w:t xml:space="preserve">WEBSITE </w:t>
            </w:r>
            <w:r w:rsidRPr="005B4D18">
              <w:rPr>
                <w:b/>
                <w:color w:val="FFFFFF" w:themeColor="background1"/>
                <w:sz w:val="18"/>
                <w:szCs w:val="18"/>
                <w:lang w:val="en-US"/>
              </w:rPr>
              <w:t xml:space="preserve">PRODUCT </w:t>
            </w:r>
          </w:p>
          <w:p w14:paraId="198779EF" w14:textId="77777777" w:rsidR="004366E9" w:rsidRDefault="004366E9" w:rsidP="00A0551E">
            <w:pPr>
              <w:jc w:val="center"/>
              <w:rPr>
                <w:b/>
                <w:color w:val="FFFFFF" w:themeColor="background1"/>
                <w:sz w:val="18"/>
                <w:szCs w:val="18"/>
                <w:lang w:val="en-US"/>
              </w:rPr>
            </w:pPr>
            <w:r w:rsidRPr="005B4D18">
              <w:rPr>
                <w:b/>
                <w:color w:val="FFFFFF" w:themeColor="background1"/>
                <w:sz w:val="18"/>
                <w:szCs w:val="18"/>
                <w:lang w:val="en-US"/>
              </w:rPr>
              <w:t>DISCLOSURE</w:t>
            </w:r>
            <w:r>
              <w:rPr>
                <w:b/>
                <w:color w:val="FFFFFF" w:themeColor="background1"/>
                <w:sz w:val="18"/>
                <w:szCs w:val="18"/>
                <w:lang w:val="en-US"/>
              </w:rPr>
              <w:t xml:space="preserve">S/DISCLOSURE </w:t>
            </w:r>
            <w:r w:rsidRPr="00094955">
              <w:rPr>
                <w:b/>
                <w:color w:val="FFFFFF" w:themeColor="background1"/>
                <w:sz w:val="18"/>
                <w:szCs w:val="18"/>
                <w:lang w:val="en-US"/>
              </w:rPr>
              <w:t>LINK</w:t>
            </w:r>
            <w:r w:rsidRPr="005B4D18">
              <w:rPr>
                <w:b/>
                <w:color w:val="FFFFFF" w:themeColor="background1"/>
                <w:sz w:val="18"/>
                <w:szCs w:val="18"/>
                <w:lang w:val="en-US"/>
              </w:rPr>
              <w:t>S</w:t>
            </w:r>
          </w:p>
          <w:p w14:paraId="7D5D73AD" w14:textId="77777777" w:rsidR="004366E9" w:rsidRPr="00094955" w:rsidRDefault="004366E9" w:rsidP="00A0551E">
            <w:pPr>
              <w:jc w:val="center"/>
              <w:rPr>
                <w:b/>
                <w:color w:val="FFFFFF"/>
                <w:sz w:val="18"/>
                <w:szCs w:val="18"/>
                <w:lang w:val="en-US"/>
              </w:rPr>
            </w:pPr>
            <w:r w:rsidRPr="005B4D18">
              <w:rPr>
                <w:b/>
                <w:color w:val="FFFFFF" w:themeColor="background1"/>
                <w:sz w:val="18"/>
                <w:szCs w:val="18"/>
                <w:lang w:val="en-US"/>
              </w:rPr>
              <w:t>(Art</w:t>
            </w:r>
            <w:r>
              <w:rPr>
                <w:b/>
                <w:color w:val="FFFFFF" w:themeColor="background1"/>
                <w:sz w:val="18"/>
                <w:szCs w:val="18"/>
                <w:lang w:val="en-US"/>
              </w:rPr>
              <w:t>.</w:t>
            </w:r>
            <w:r w:rsidRPr="005B4D18">
              <w:rPr>
                <w:b/>
                <w:color w:val="FFFFFF" w:themeColor="background1"/>
                <w:sz w:val="18"/>
                <w:szCs w:val="18"/>
                <w:lang w:val="en-US"/>
              </w:rPr>
              <w:t xml:space="preserve"> 10</w:t>
            </w:r>
            <w:r>
              <w:rPr>
                <w:b/>
                <w:color w:val="FFFFFF" w:themeColor="background1"/>
                <w:sz w:val="18"/>
                <w:szCs w:val="18"/>
                <w:lang w:val="en-US"/>
              </w:rPr>
              <w:t xml:space="preserve"> SFDR</w:t>
            </w:r>
            <w:r w:rsidRPr="005B4D18">
              <w:rPr>
                <w:b/>
                <w:color w:val="FFFFFF" w:themeColor="background1"/>
                <w:sz w:val="18"/>
                <w:szCs w:val="18"/>
                <w:lang w:val="en-US"/>
              </w:rPr>
              <w:t>)</w:t>
            </w:r>
          </w:p>
        </w:tc>
        <w:tc>
          <w:tcPr>
            <w:tcW w:w="3119" w:type="dxa"/>
            <w:shd w:val="clear" w:color="auto" w:fill="C00000"/>
          </w:tcPr>
          <w:p w14:paraId="052BBA59" w14:textId="77777777" w:rsidR="004366E9" w:rsidRPr="006626B4" w:rsidRDefault="004366E9" w:rsidP="00A0551E">
            <w:pPr>
              <w:jc w:val="center"/>
              <w:rPr>
                <w:b/>
                <w:color w:val="FFFFFF"/>
                <w:sz w:val="18"/>
                <w:szCs w:val="18"/>
                <w:lang w:val="fr-FR"/>
              </w:rPr>
            </w:pPr>
            <w:r w:rsidRPr="006626B4">
              <w:rPr>
                <w:b/>
                <w:color w:val="FFFFFF" w:themeColor="background1"/>
                <w:sz w:val="18"/>
                <w:szCs w:val="18"/>
                <w:lang w:val="fr-FR"/>
              </w:rPr>
              <w:t>ADDITIONAL INFORMATION</w:t>
            </w:r>
          </w:p>
          <w:p w14:paraId="79989D9A" w14:textId="77777777" w:rsidR="004366E9" w:rsidRPr="006626B4" w:rsidRDefault="004366E9" w:rsidP="00A0551E">
            <w:pPr>
              <w:jc w:val="center"/>
              <w:rPr>
                <w:b/>
                <w:color w:val="FFFFFF"/>
                <w:sz w:val="18"/>
                <w:szCs w:val="18"/>
                <w:lang w:val="fr-FR"/>
              </w:rPr>
            </w:pPr>
            <w:r w:rsidRPr="006626B4">
              <w:rPr>
                <w:b/>
                <w:color w:val="FFFFFF" w:themeColor="background1"/>
                <w:sz w:val="18"/>
                <w:szCs w:val="18"/>
                <w:lang w:val="fr-FR"/>
              </w:rPr>
              <w:t>ON ESG POLICIES, PRINCIPLES ETC.</w:t>
            </w:r>
          </w:p>
        </w:tc>
      </w:tr>
      <w:tr w:rsidR="004366E9" w14:paraId="41DA1147" w14:textId="77777777" w:rsidTr="00171F4C">
        <w:tc>
          <w:tcPr>
            <w:tcW w:w="2089" w:type="dxa"/>
            <w:vMerge w:val="restart"/>
          </w:tcPr>
          <w:p w14:paraId="1AB9A2EE" w14:textId="77777777" w:rsidR="004366E9" w:rsidRPr="006626B4" w:rsidRDefault="004366E9" w:rsidP="00A0551E">
            <w:pPr>
              <w:jc w:val="center"/>
              <w:rPr>
                <w:b/>
                <w:color w:val="FFFFFF"/>
                <w:sz w:val="20"/>
                <w:szCs w:val="20"/>
                <w:lang w:val="fr-FR"/>
              </w:rPr>
            </w:pPr>
          </w:p>
          <w:p w14:paraId="5EAC4353" w14:textId="77777777" w:rsidR="004366E9" w:rsidRDefault="004366E9" w:rsidP="00A0551E">
            <w:pPr>
              <w:jc w:val="center"/>
              <w:rPr>
                <w:b/>
                <w:sz w:val="20"/>
                <w:szCs w:val="20"/>
                <w:lang w:val="en-US"/>
              </w:rPr>
            </w:pPr>
            <w:r>
              <w:rPr>
                <w:b/>
                <w:sz w:val="20"/>
                <w:szCs w:val="20"/>
                <w:lang w:val="en-US"/>
              </w:rPr>
              <w:t>BTMU</w:t>
            </w:r>
            <w:r w:rsidRPr="006626B4">
              <w:rPr>
                <w:b/>
                <w:sz w:val="20"/>
                <w:szCs w:val="20"/>
                <w:lang w:val="en-US"/>
              </w:rPr>
              <w:t xml:space="preserve"> Umbrella Fund – </w:t>
            </w:r>
          </w:p>
          <w:p w14:paraId="119FB034" w14:textId="77777777" w:rsidR="004366E9" w:rsidRPr="006626B4" w:rsidRDefault="004366E9" w:rsidP="004366E9">
            <w:pPr>
              <w:jc w:val="center"/>
              <w:rPr>
                <w:b/>
                <w:sz w:val="20"/>
                <w:szCs w:val="20"/>
                <w:lang w:val="en-US"/>
              </w:rPr>
            </w:pPr>
            <w:r>
              <w:rPr>
                <w:b/>
                <w:sz w:val="20"/>
                <w:szCs w:val="20"/>
                <w:lang w:val="en-US"/>
              </w:rPr>
              <w:t>PIMCO U.S. Investment Grade Credit Portfolio</w:t>
            </w:r>
          </w:p>
        </w:tc>
        <w:tc>
          <w:tcPr>
            <w:tcW w:w="2162" w:type="dxa"/>
            <w:vMerge w:val="restart"/>
          </w:tcPr>
          <w:p w14:paraId="363787B1" w14:textId="77777777" w:rsidR="004366E9" w:rsidRDefault="004366E9" w:rsidP="00A0551E">
            <w:pPr>
              <w:jc w:val="center"/>
              <w:rPr>
                <w:sz w:val="16"/>
                <w:szCs w:val="16"/>
                <w:lang w:val="en-US"/>
              </w:rPr>
            </w:pPr>
          </w:p>
          <w:p w14:paraId="0B5D721D" w14:textId="77777777" w:rsidR="004366E9" w:rsidRPr="00094955" w:rsidRDefault="004366E9" w:rsidP="00A0551E">
            <w:pPr>
              <w:jc w:val="center"/>
              <w:rPr>
                <w:sz w:val="16"/>
                <w:szCs w:val="16"/>
                <w:lang w:val="en-US"/>
              </w:rPr>
            </w:pPr>
            <w:r>
              <w:rPr>
                <w:sz w:val="16"/>
                <w:szCs w:val="16"/>
                <w:lang w:val="en-US"/>
              </w:rPr>
              <w:t>Pacific Investment</w:t>
            </w:r>
            <w:r w:rsidRPr="00094955">
              <w:rPr>
                <w:sz w:val="16"/>
                <w:szCs w:val="16"/>
                <w:lang w:val="en-US"/>
              </w:rPr>
              <w:t xml:space="preserve"> Management </w:t>
            </w:r>
            <w:r>
              <w:rPr>
                <w:sz w:val="16"/>
                <w:szCs w:val="16"/>
                <w:lang w:val="en-US"/>
              </w:rPr>
              <w:t>Company LLC</w:t>
            </w:r>
          </w:p>
          <w:p w14:paraId="1AEF69BA" w14:textId="77777777" w:rsidR="004366E9" w:rsidRPr="00094955" w:rsidRDefault="004366E9" w:rsidP="00A0551E">
            <w:pPr>
              <w:jc w:val="center"/>
              <w:rPr>
                <w:sz w:val="16"/>
                <w:szCs w:val="16"/>
                <w:lang w:val="en-US"/>
              </w:rPr>
            </w:pPr>
          </w:p>
        </w:tc>
        <w:tc>
          <w:tcPr>
            <w:tcW w:w="1102" w:type="dxa"/>
            <w:vMerge w:val="restart"/>
          </w:tcPr>
          <w:p w14:paraId="6DB7B7F8" w14:textId="77777777" w:rsidR="004366E9" w:rsidRDefault="004366E9" w:rsidP="00A0551E">
            <w:pPr>
              <w:jc w:val="center"/>
              <w:rPr>
                <w:b/>
                <w:sz w:val="16"/>
                <w:szCs w:val="16"/>
                <w:lang w:val="en-US"/>
              </w:rPr>
            </w:pPr>
          </w:p>
          <w:p w14:paraId="3C199629" w14:textId="77777777" w:rsidR="004366E9" w:rsidRPr="00094955" w:rsidRDefault="004366E9" w:rsidP="00A0551E">
            <w:pPr>
              <w:jc w:val="center"/>
              <w:rPr>
                <w:b/>
                <w:sz w:val="16"/>
                <w:szCs w:val="16"/>
                <w:lang w:val="en-US"/>
              </w:rPr>
            </w:pPr>
            <w:r>
              <w:rPr>
                <w:b/>
                <w:sz w:val="16"/>
                <w:szCs w:val="16"/>
                <w:lang w:val="en-US"/>
              </w:rPr>
              <w:t>8</w:t>
            </w:r>
          </w:p>
        </w:tc>
        <w:tc>
          <w:tcPr>
            <w:tcW w:w="3119" w:type="dxa"/>
          </w:tcPr>
          <w:p w14:paraId="3CA2807B" w14:textId="77777777" w:rsidR="004366E9" w:rsidRDefault="004366E9" w:rsidP="00A0551E">
            <w:pPr>
              <w:jc w:val="center"/>
              <w:rPr>
                <w:sz w:val="16"/>
                <w:szCs w:val="16"/>
                <w:lang w:val="en-US"/>
              </w:rPr>
            </w:pPr>
          </w:p>
          <w:p w14:paraId="4127C381" w14:textId="77777777" w:rsidR="004366E9" w:rsidRPr="00E43D0C" w:rsidRDefault="004366E9" w:rsidP="00A0551E">
            <w:pPr>
              <w:jc w:val="center"/>
              <w:rPr>
                <w:b/>
                <w:sz w:val="16"/>
                <w:szCs w:val="16"/>
                <w:lang w:val="en-US"/>
              </w:rPr>
            </w:pPr>
            <w:r w:rsidRPr="00E43D0C">
              <w:rPr>
                <w:b/>
                <w:sz w:val="16"/>
                <w:szCs w:val="16"/>
                <w:lang w:val="en-US"/>
              </w:rPr>
              <w:t xml:space="preserve">Article 4 – entity level: </w:t>
            </w:r>
          </w:p>
          <w:p w14:paraId="2D83F705" w14:textId="77777777" w:rsidR="004366E9" w:rsidRDefault="004366E9" w:rsidP="00A0551E">
            <w:pPr>
              <w:jc w:val="center"/>
              <w:rPr>
                <w:sz w:val="16"/>
                <w:szCs w:val="16"/>
                <w:lang w:val="en-US"/>
              </w:rPr>
            </w:pPr>
          </w:p>
          <w:p w14:paraId="3AA83569" w14:textId="77777777" w:rsidR="004366E9" w:rsidRDefault="004366E9" w:rsidP="00A0551E">
            <w:pPr>
              <w:jc w:val="center"/>
              <w:rPr>
                <w:sz w:val="16"/>
                <w:szCs w:val="16"/>
                <w:lang w:val="en-US"/>
              </w:rPr>
            </w:pPr>
            <w:r w:rsidRPr="00313EB4">
              <w:rPr>
                <w:sz w:val="16"/>
                <w:szCs w:val="16"/>
                <w:lang w:val="en-US"/>
              </w:rPr>
              <w:t xml:space="preserve">The Management Company delegates the portfolio management function of </w:t>
            </w:r>
            <w:r>
              <w:rPr>
                <w:sz w:val="16"/>
                <w:szCs w:val="16"/>
                <w:lang w:val="en-US"/>
              </w:rPr>
              <w:t>PIMCO U.S. Investment Grade Credit Portfolio</w:t>
            </w:r>
            <w:r w:rsidRPr="00313EB4">
              <w:rPr>
                <w:sz w:val="16"/>
                <w:szCs w:val="16"/>
                <w:lang w:val="en-US"/>
              </w:rPr>
              <w:t xml:space="preserve"> to the Investment Manager and as such does not consider directly at its level adverse impacts of investment decisions on sustainability factors</w:t>
            </w:r>
            <w:r>
              <w:rPr>
                <w:sz w:val="16"/>
                <w:szCs w:val="16"/>
                <w:lang w:val="en-US"/>
              </w:rPr>
              <w:t xml:space="preserve"> according to article 4 of SFDR</w:t>
            </w:r>
          </w:p>
          <w:p w14:paraId="6215D8A1" w14:textId="77777777" w:rsidR="004366E9" w:rsidRDefault="004366E9" w:rsidP="00A0551E">
            <w:pPr>
              <w:jc w:val="center"/>
              <w:rPr>
                <w:sz w:val="16"/>
                <w:szCs w:val="16"/>
                <w:lang w:val="en-US"/>
              </w:rPr>
            </w:pPr>
          </w:p>
        </w:tc>
        <w:tc>
          <w:tcPr>
            <w:tcW w:w="3119" w:type="dxa"/>
            <w:tcBorders>
              <w:bottom w:val="nil"/>
            </w:tcBorders>
          </w:tcPr>
          <w:p w14:paraId="7B24905F" w14:textId="77777777" w:rsidR="004366E9" w:rsidRDefault="004366E9" w:rsidP="00A0551E">
            <w:pPr>
              <w:jc w:val="center"/>
              <w:rPr>
                <w:sz w:val="16"/>
                <w:szCs w:val="16"/>
                <w:lang w:val="en-US"/>
              </w:rPr>
            </w:pPr>
          </w:p>
          <w:p w14:paraId="44C37E54" w14:textId="77777777" w:rsidR="004366E9" w:rsidRDefault="004366E9" w:rsidP="00A0551E">
            <w:pPr>
              <w:jc w:val="center"/>
              <w:rPr>
                <w:sz w:val="16"/>
                <w:szCs w:val="16"/>
                <w:lang w:val="en-US"/>
              </w:rPr>
            </w:pPr>
            <w:r w:rsidRPr="005B4D18">
              <w:rPr>
                <w:sz w:val="16"/>
                <w:szCs w:val="16"/>
                <w:lang w:val="en-US"/>
              </w:rPr>
              <w:t>For website product disclosure</w:t>
            </w:r>
            <w:r>
              <w:rPr>
                <w:sz w:val="16"/>
                <w:szCs w:val="16"/>
                <w:lang w:val="en-US"/>
              </w:rPr>
              <w:t>s</w:t>
            </w:r>
            <w:r w:rsidRPr="005B4D18">
              <w:rPr>
                <w:sz w:val="16"/>
                <w:szCs w:val="16"/>
                <w:lang w:val="en-US"/>
              </w:rPr>
              <w:t xml:space="preserve"> for financial product</w:t>
            </w:r>
            <w:r>
              <w:rPr>
                <w:sz w:val="16"/>
                <w:szCs w:val="16"/>
                <w:lang w:val="en-US"/>
              </w:rPr>
              <w:t>s</w:t>
            </w:r>
            <w:r w:rsidRPr="005B4D18">
              <w:rPr>
                <w:sz w:val="16"/>
                <w:szCs w:val="16"/>
                <w:lang w:val="en-US"/>
              </w:rPr>
              <w:t>, please see:</w:t>
            </w:r>
          </w:p>
          <w:p w14:paraId="1AD2330F" w14:textId="77777777" w:rsidR="004366E9" w:rsidRDefault="004366E9" w:rsidP="00A0551E">
            <w:pPr>
              <w:jc w:val="center"/>
              <w:rPr>
                <w:sz w:val="16"/>
                <w:szCs w:val="16"/>
                <w:lang w:val="en-US"/>
              </w:rPr>
            </w:pPr>
          </w:p>
          <w:p w14:paraId="0CFD986D" w14:textId="24E8928D" w:rsidR="004366E9" w:rsidRDefault="00DC44EF" w:rsidP="00A0551E">
            <w:pPr>
              <w:jc w:val="center"/>
              <w:rPr>
                <w:sz w:val="16"/>
                <w:szCs w:val="16"/>
                <w:lang w:val="en-US"/>
              </w:rPr>
            </w:pPr>
            <w:r>
              <w:rPr>
                <w:sz w:val="16"/>
                <w:szCs w:val="16"/>
                <w:lang w:val="en-US"/>
              </w:rPr>
              <w:object w:dxaOrig="1534" w:dyaOrig="993" w14:anchorId="40EE4347">
                <v:shape id="_x0000_i1034" type="#_x0000_t75" style="width:76.6pt;height:49.55pt" o:ole="">
                  <v:imagedata r:id="rId38" o:title=""/>
                </v:shape>
                <o:OLEObject Type="Embed" ProgID="AcroExch.Document.DC" ShapeID="_x0000_i1034" DrawAspect="Icon" ObjectID="_1806149890" r:id="rId39"/>
              </w:object>
            </w:r>
          </w:p>
          <w:p w14:paraId="77CD3621" w14:textId="77777777" w:rsidR="004366E9" w:rsidRDefault="004366E9" w:rsidP="00A0551E">
            <w:pPr>
              <w:jc w:val="center"/>
              <w:rPr>
                <w:strike/>
                <w:sz w:val="16"/>
                <w:szCs w:val="16"/>
                <w:lang w:val="en-US"/>
              </w:rPr>
            </w:pPr>
          </w:p>
          <w:p w14:paraId="16A29A75" w14:textId="77777777" w:rsidR="004366E9" w:rsidRDefault="004366E9" w:rsidP="00A0551E">
            <w:pPr>
              <w:jc w:val="center"/>
              <w:rPr>
                <w:strike/>
                <w:sz w:val="16"/>
                <w:szCs w:val="16"/>
                <w:lang w:val="en-US"/>
              </w:rPr>
            </w:pPr>
          </w:p>
          <w:p w14:paraId="770C47C0" w14:textId="77777777" w:rsidR="004366E9" w:rsidRPr="005B4D18" w:rsidRDefault="004366E9" w:rsidP="00A0551E">
            <w:pPr>
              <w:jc w:val="center"/>
              <w:rPr>
                <w:strike/>
                <w:sz w:val="16"/>
                <w:szCs w:val="16"/>
                <w:lang w:val="en-US"/>
              </w:rPr>
            </w:pPr>
          </w:p>
          <w:p w14:paraId="2D299B5E" w14:textId="77777777" w:rsidR="004366E9" w:rsidRDefault="004366E9" w:rsidP="00A0551E">
            <w:pPr>
              <w:jc w:val="center"/>
              <w:rPr>
                <w:sz w:val="16"/>
                <w:szCs w:val="16"/>
                <w:lang w:val="en-US"/>
              </w:rPr>
            </w:pPr>
          </w:p>
          <w:p w14:paraId="303A407D" w14:textId="77777777" w:rsidR="004366E9" w:rsidRDefault="004366E9" w:rsidP="00A0551E">
            <w:pPr>
              <w:jc w:val="center"/>
              <w:rPr>
                <w:sz w:val="16"/>
                <w:szCs w:val="16"/>
                <w:lang w:val="en-US"/>
              </w:rPr>
            </w:pPr>
          </w:p>
          <w:p w14:paraId="45C8BEFF" w14:textId="77777777" w:rsidR="004366E9" w:rsidRPr="00094955" w:rsidRDefault="004366E9" w:rsidP="00A0551E">
            <w:pPr>
              <w:jc w:val="center"/>
              <w:rPr>
                <w:sz w:val="16"/>
                <w:szCs w:val="16"/>
                <w:lang w:val="en-US"/>
              </w:rPr>
            </w:pPr>
          </w:p>
        </w:tc>
        <w:tc>
          <w:tcPr>
            <w:tcW w:w="3119" w:type="dxa"/>
            <w:vMerge w:val="restart"/>
          </w:tcPr>
          <w:p w14:paraId="41541055" w14:textId="77777777" w:rsidR="004366E9" w:rsidRDefault="004366E9" w:rsidP="00A0551E">
            <w:pPr>
              <w:jc w:val="center"/>
              <w:rPr>
                <w:strike/>
                <w:sz w:val="16"/>
                <w:szCs w:val="16"/>
                <w:highlight w:val="yellow"/>
                <w:lang w:val="en-US"/>
              </w:rPr>
            </w:pPr>
          </w:p>
          <w:p w14:paraId="51036299" w14:textId="77777777" w:rsidR="004366E9" w:rsidRDefault="004366E9" w:rsidP="00A0551E">
            <w:pPr>
              <w:jc w:val="center"/>
              <w:rPr>
                <w:sz w:val="16"/>
                <w:szCs w:val="16"/>
                <w:lang w:val="en-US"/>
              </w:rPr>
            </w:pPr>
            <w:r w:rsidRPr="00842F9B">
              <w:rPr>
                <w:sz w:val="16"/>
                <w:szCs w:val="16"/>
                <w:lang w:val="en-US"/>
              </w:rPr>
              <w:t xml:space="preserve">For additional information on </w:t>
            </w:r>
            <w:r w:rsidR="00A83E80" w:rsidRPr="00842F9B">
              <w:rPr>
                <w:sz w:val="16"/>
                <w:szCs w:val="16"/>
                <w:lang w:val="en-US"/>
              </w:rPr>
              <w:t xml:space="preserve">Pacific Investment Management Company LLC </w:t>
            </w:r>
            <w:r w:rsidRPr="00842F9B">
              <w:rPr>
                <w:sz w:val="16"/>
                <w:szCs w:val="16"/>
                <w:lang w:val="en-US"/>
              </w:rPr>
              <w:t>ESG policies please see</w:t>
            </w:r>
            <w:r w:rsidRPr="00F719F0">
              <w:rPr>
                <w:sz w:val="16"/>
                <w:szCs w:val="16"/>
                <w:lang w:val="en-US"/>
              </w:rPr>
              <w:t xml:space="preserve">: </w:t>
            </w:r>
          </w:p>
          <w:p w14:paraId="09EA59A2" w14:textId="77777777" w:rsidR="004366E9" w:rsidRDefault="004366E9" w:rsidP="00A0551E">
            <w:pPr>
              <w:jc w:val="center"/>
              <w:rPr>
                <w:sz w:val="16"/>
                <w:szCs w:val="16"/>
                <w:lang w:val="en-US"/>
              </w:rPr>
            </w:pPr>
          </w:p>
          <w:p w14:paraId="7E7D4B5A" w14:textId="77777777" w:rsidR="00842F9B" w:rsidRPr="00842F9B" w:rsidRDefault="00842F9B" w:rsidP="00842F9B">
            <w:pPr>
              <w:autoSpaceDE w:val="0"/>
              <w:autoSpaceDN w:val="0"/>
              <w:adjustRightInd w:val="0"/>
              <w:jc w:val="center"/>
              <w:rPr>
                <w:sz w:val="16"/>
                <w:szCs w:val="16"/>
                <w:lang w:val="en-US"/>
              </w:rPr>
            </w:pPr>
            <w:r w:rsidRPr="00842F9B">
              <w:rPr>
                <w:sz w:val="16"/>
                <w:szCs w:val="16"/>
                <w:lang w:val="en-US"/>
              </w:rPr>
              <w:t>SFDR related information:</w:t>
            </w:r>
          </w:p>
          <w:p w14:paraId="27C0C20B" w14:textId="77777777" w:rsidR="00842F9B" w:rsidRPr="00842F9B" w:rsidRDefault="009C7E87" w:rsidP="00842F9B">
            <w:pPr>
              <w:jc w:val="center"/>
              <w:rPr>
                <w:rFonts w:cstheme="minorHAnsi"/>
                <w:color w:val="0000FF"/>
                <w:sz w:val="16"/>
                <w:szCs w:val="16"/>
                <w:u w:val="single"/>
              </w:rPr>
            </w:pPr>
            <w:hyperlink r:id="rId40" w:history="1">
              <w:r w:rsidR="00842F9B" w:rsidRPr="00842F9B">
                <w:rPr>
                  <w:rFonts w:cstheme="minorHAnsi"/>
                  <w:color w:val="0000FF"/>
                  <w:sz w:val="16"/>
                  <w:szCs w:val="16"/>
                  <w:u w:val="single"/>
                </w:rPr>
                <w:t>https://www.pimco.com/en-us/general/legal-pages/sfdr</w:t>
              </w:r>
            </w:hyperlink>
          </w:p>
          <w:p w14:paraId="28E0EDB3" w14:textId="77777777" w:rsidR="00842F9B" w:rsidRPr="00842F9B" w:rsidRDefault="00842F9B" w:rsidP="00842F9B">
            <w:pPr>
              <w:jc w:val="center"/>
              <w:rPr>
                <w:rFonts w:cstheme="minorHAnsi"/>
                <w:color w:val="0000FF"/>
                <w:sz w:val="16"/>
                <w:szCs w:val="16"/>
                <w:u w:val="single"/>
              </w:rPr>
            </w:pPr>
          </w:p>
          <w:p w14:paraId="580BAD5D" w14:textId="77777777" w:rsidR="00842F9B" w:rsidRPr="00842F9B" w:rsidRDefault="00842F9B" w:rsidP="00842F9B">
            <w:pPr>
              <w:autoSpaceDE w:val="0"/>
              <w:autoSpaceDN w:val="0"/>
              <w:adjustRightInd w:val="0"/>
              <w:rPr>
                <w:sz w:val="16"/>
                <w:szCs w:val="16"/>
                <w:lang w:val="en-US"/>
              </w:rPr>
            </w:pPr>
            <w:r w:rsidRPr="00842F9B">
              <w:rPr>
                <w:sz w:val="16"/>
                <w:szCs w:val="16"/>
                <w:lang w:val="en-US"/>
              </w:rPr>
              <w:t xml:space="preserve"> </w:t>
            </w:r>
          </w:p>
          <w:p w14:paraId="5306B19C" w14:textId="77777777" w:rsidR="00842F9B" w:rsidRPr="00842F9B" w:rsidRDefault="00842F9B" w:rsidP="00842F9B">
            <w:pPr>
              <w:autoSpaceDE w:val="0"/>
              <w:autoSpaceDN w:val="0"/>
              <w:adjustRightInd w:val="0"/>
              <w:jc w:val="center"/>
              <w:rPr>
                <w:sz w:val="16"/>
                <w:szCs w:val="16"/>
                <w:lang w:val="en-US"/>
              </w:rPr>
            </w:pPr>
            <w:r w:rsidRPr="00842F9B">
              <w:rPr>
                <w:sz w:val="16"/>
                <w:szCs w:val="16"/>
                <w:lang w:val="en-US"/>
              </w:rPr>
              <w:t>Sustainable investment policy statement:</w:t>
            </w:r>
          </w:p>
          <w:p w14:paraId="42D88BEF" w14:textId="77777777" w:rsidR="004366E9" w:rsidRPr="00842F9B" w:rsidRDefault="009C7E87" w:rsidP="00842F9B">
            <w:pPr>
              <w:jc w:val="center"/>
              <w:rPr>
                <w:color w:val="0000FF"/>
                <w:sz w:val="16"/>
                <w:szCs w:val="16"/>
              </w:rPr>
            </w:pPr>
            <w:hyperlink r:id="rId41" w:history="1">
              <w:r w:rsidR="00842F9B" w:rsidRPr="00842F9B">
                <w:rPr>
                  <w:rFonts w:cstheme="minorHAnsi"/>
                  <w:color w:val="0000FF"/>
                  <w:sz w:val="16"/>
                  <w:szCs w:val="16"/>
                  <w:u w:val="single"/>
                </w:rPr>
                <w:t>https://www.pimco.com/en-us/our-firm/policy-statements</w:t>
              </w:r>
            </w:hyperlink>
          </w:p>
          <w:p w14:paraId="087D16A3" w14:textId="77777777" w:rsidR="00842F9B" w:rsidRPr="00B11D6F" w:rsidRDefault="00842F9B" w:rsidP="00842F9B">
            <w:pPr>
              <w:autoSpaceDE w:val="0"/>
              <w:autoSpaceDN w:val="0"/>
              <w:adjustRightInd w:val="0"/>
              <w:rPr>
                <w:strike/>
                <w:sz w:val="16"/>
                <w:szCs w:val="16"/>
                <w:highlight w:val="yellow"/>
                <w:lang w:val="en-US"/>
              </w:rPr>
            </w:pPr>
          </w:p>
        </w:tc>
      </w:tr>
      <w:tr w:rsidR="004366E9" w14:paraId="27A8CFA4" w14:textId="77777777" w:rsidTr="00171F4C">
        <w:tc>
          <w:tcPr>
            <w:tcW w:w="2089" w:type="dxa"/>
            <w:vMerge/>
          </w:tcPr>
          <w:p w14:paraId="65D5B51F" w14:textId="77777777" w:rsidR="004366E9" w:rsidRPr="006626B4" w:rsidRDefault="004366E9" w:rsidP="00A0551E">
            <w:pPr>
              <w:jc w:val="center"/>
              <w:rPr>
                <w:b/>
                <w:sz w:val="20"/>
                <w:szCs w:val="20"/>
                <w:lang w:val="en-US"/>
              </w:rPr>
            </w:pPr>
          </w:p>
        </w:tc>
        <w:tc>
          <w:tcPr>
            <w:tcW w:w="2162" w:type="dxa"/>
            <w:vMerge/>
          </w:tcPr>
          <w:p w14:paraId="5292486B" w14:textId="77777777" w:rsidR="004366E9" w:rsidRPr="00094955" w:rsidRDefault="004366E9" w:rsidP="00A0551E">
            <w:pPr>
              <w:jc w:val="center"/>
              <w:rPr>
                <w:sz w:val="16"/>
                <w:szCs w:val="16"/>
                <w:lang w:val="en-US"/>
              </w:rPr>
            </w:pPr>
          </w:p>
        </w:tc>
        <w:tc>
          <w:tcPr>
            <w:tcW w:w="1102" w:type="dxa"/>
            <w:vMerge/>
          </w:tcPr>
          <w:p w14:paraId="50F108C3" w14:textId="77777777" w:rsidR="004366E9" w:rsidRDefault="004366E9" w:rsidP="00A0551E">
            <w:pPr>
              <w:jc w:val="center"/>
              <w:rPr>
                <w:b/>
                <w:sz w:val="16"/>
                <w:szCs w:val="16"/>
                <w:lang w:val="en-US"/>
              </w:rPr>
            </w:pPr>
          </w:p>
        </w:tc>
        <w:tc>
          <w:tcPr>
            <w:tcW w:w="3119" w:type="dxa"/>
          </w:tcPr>
          <w:p w14:paraId="49E9FD27" w14:textId="77777777" w:rsidR="004366E9" w:rsidRDefault="004366E9" w:rsidP="00A0551E">
            <w:pPr>
              <w:jc w:val="center"/>
              <w:rPr>
                <w:b/>
                <w:sz w:val="16"/>
                <w:szCs w:val="16"/>
                <w:lang w:val="en-US"/>
              </w:rPr>
            </w:pPr>
          </w:p>
          <w:p w14:paraId="30A1929E" w14:textId="77777777" w:rsidR="004366E9" w:rsidRPr="00E43D0C" w:rsidRDefault="004366E9" w:rsidP="00A0551E">
            <w:pPr>
              <w:jc w:val="center"/>
              <w:rPr>
                <w:b/>
                <w:sz w:val="16"/>
                <w:szCs w:val="16"/>
                <w:lang w:val="en-US"/>
              </w:rPr>
            </w:pPr>
            <w:r w:rsidRPr="00E43D0C">
              <w:rPr>
                <w:b/>
                <w:sz w:val="16"/>
                <w:szCs w:val="16"/>
                <w:lang w:val="en-US"/>
              </w:rPr>
              <w:t xml:space="preserve">Article 7 – financial product level: </w:t>
            </w:r>
          </w:p>
          <w:p w14:paraId="41827BE2" w14:textId="77777777" w:rsidR="004366E9" w:rsidRDefault="004366E9" w:rsidP="00A0551E">
            <w:pPr>
              <w:jc w:val="center"/>
              <w:rPr>
                <w:sz w:val="16"/>
                <w:szCs w:val="16"/>
                <w:lang w:val="en-US"/>
              </w:rPr>
            </w:pPr>
          </w:p>
          <w:p w14:paraId="45D767B1" w14:textId="77777777" w:rsidR="004366E9" w:rsidRDefault="004366E9" w:rsidP="00A0551E">
            <w:pPr>
              <w:jc w:val="center"/>
              <w:rPr>
                <w:sz w:val="16"/>
                <w:szCs w:val="16"/>
                <w:lang w:val="en-US"/>
              </w:rPr>
            </w:pPr>
            <w:r w:rsidRPr="00313EB4">
              <w:rPr>
                <w:sz w:val="16"/>
                <w:szCs w:val="16"/>
                <w:lang w:val="en-US"/>
              </w:rPr>
              <w:t xml:space="preserve">The Management Company and the Investment Managers currently do not consider principal adverse impacts of investment decisions given the investment strategies of </w:t>
            </w:r>
            <w:r w:rsidR="00256E31" w:rsidRPr="00256E31">
              <w:rPr>
                <w:sz w:val="16"/>
                <w:szCs w:val="16"/>
                <w:lang w:val="en-US"/>
              </w:rPr>
              <w:t>PIMCO U.S. Investment Grade Credit Portfolio</w:t>
            </w:r>
            <w:r w:rsidR="00A83E80" w:rsidRPr="00A83E80">
              <w:rPr>
                <w:sz w:val="16"/>
                <w:szCs w:val="16"/>
                <w:lang w:val="en-US"/>
              </w:rPr>
              <w:t>, difficulties in obtaining necessary information, additional resources required to implement the necessary processes</w:t>
            </w:r>
            <w:r w:rsidR="00A83E80">
              <w:rPr>
                <w:sz w:val="16"/>
                <w:szCs w:val="16"/>
                <w:lang w:val="en-US"/>
              </w:rPr>
              <w:t>.</w:t>
            </w:r>
            <w:r w:rsidR="00A83E80" w:rsidRPr="00A83E80">
              <w:rPr>
                <w:sz w:val="16"/>
                <w:szCs w:val="16"/>
                <w:lang w:val="en-US"/>
              </w:rPr>
              <w:t xml:space="preserve"> However, such a position with respect to principal adverse impact is always under consideration, and the view of principal adverse impact may change as the necessary information becomes s</w:t>
            </w:r>
            <w:r w:rsidR="00171F4C">
              <w:rPr>
                <w:sz w:val="16"/>
                <w:szCs w:val="16"/>
                <w:lang w:val="en-US"/>
              </w:rPr>
              <w:t>ufficiently available</w:t>
            </w:r>
          </w:p>
          <w:p w14:paraId="73B1BBED" w14:textId="77777777" w:rsidR="004366E9" w:rsidRDefault="004366E9" w:rsidP="00A0551E">
            <w:pPr>
              <w:jc w:val="center"/>
              <w:rPr>
                <w:sz w:val="16"/>
                <w:szCs w:val="16"/>
                <w:lang w:val="en-US"/>
              </w:rPr>
            </w:pPr>
          </w:p>
          <w:p w14:paraId="786A5B69" w14:textId="77777777" w:rsidR="00171F4C" w:rsidRDefault="00171F4C" w:rsidP="00A0551E">
            <w:pPr>
              <w:jc w:val="center"/>
              <w:rPr>
                <w:sz w:val="16"/>
                <w:szCs w:val="16"/>
                <w:lang w:val="en-US"/>
              </w:rPr>
            </w:pPr>
          </w:p>
          <w:p w14:paraId="2341B9BE" w14:textId="77777777" w:rsidR="00171F4C" w:rsidRDefault="00171F4C" w:rsidP="00A0551E">
            <w:pPr>
              <w:jc w:val="center"/>
              <w:rPr>
                <w:sz w:val="16"/>
                <w:szCs w:val="16"/>
                <w:lang w:val="en-US"/>
              </w:rPr>
            </w:pPr>
          </w:p>
        </w:tc>
        <w:tc>
          <w:tcPr>
            <w:tcW w:w="3119" w:type="dxa"/>
            <w:tcBorders>
              <w:top w:val="nil"/>
              <w:bottom w:val="single" w:sz="4" w:space="0" w:color="auto"/>
            </w:tcBorders>
          </w:tcPr>
          <w:p w14:paraId="2B7F6566" w14:textId="77777777" w:rsidR="00171F4C" w:rsidRDefault="00171F4C" w:rsidP="00171F4C">
            <w:pPr>
              <w:jc w:val="center"/>
              <w:rPr>
                <w:sz w:val="16"/>
                <w:szCs w:val="16"/>
                <w:lang w:val="en-US"/>
              </w:rPr>
            </w:pPr>
          </w:p>
          <w:p w14:paraId="5161B672" w14:textId="77777777" w:rsidR="00171F4C" w:rsidRPr="005B4D18" w:rsidRDefault="00171F4C" w:rsidP="00171F4C">
            <w:pPr>
              <w:jc w:val="center"/>
              <w:rPr>
                <w:sz w:val="16"/>
                <w:szCs w:val="16"/>
                <w:lang w:val="en-US"/>
              </w:rPr>
            </w:pPr>
            <w:r w:rsidRPr="005B4D18">
              <w:rPr>
                <w:sz w:val="16"/>
                <w:szCs w:val="16"/>
                <w:lang w:val="en-US"/>
              </w:rPr>
              <w:t>For SFDR pre-contractual disclosures Annex II for financial product</w:t>
            </w:r>
            <w:r>
              <w:rPr>
                <w:sz w:val="16"/>
                <w:szCs w:val="16"/>
                <w:lang w:val="en-US"/>
              </w:rPr>
              <w:t>s</w:t>
            </w:r>
            <w:r w:rsidRPr="005B4D18">
              <w:rPr>
                <w:sz w:val="16"/>
                <w:szCs w:val="16"/>
                <w:lang w:val="en-US"/>
              </w:rPr>
              <w:t>, please see:</w:t>
            </w:r>
            <w:r>
              <w:rPr>
                <w:sz w:val="16"/>
                <w:szCs w:val="16"/>
                <w:lang w:val="en-US"/>
              </w:rPr>
              <w:t xml:space="preserve"> </w:t>
            </w:r>
          </w:p>
          <w:p w14:paraId="2CA11CB1" w14:textId="77777777" w:rsidR="004366E9" w:rsidRDefault="004366E9" w:rsidP="00A0551E">
            <w:pPr>
              <w:jc w:val="center"/>
              <w:rPr>
                <w:sz w:val="16"/>
                <w:szCs w:val="16"/>
                <w:lang w:val="en-US"/>
              </w:rPr>
            </w:pPr>
          </w:p>
          <w:p w14:paraId="66500818" w14:textId="5733BF9D" w:rsidR="00171F4C" w:rsidRDefault="00DC44EF" w:rsidP="00A0551E">
            <w:pPr>
              <w:jc w:val="center"/>
              <w:rPr>
                <w:sz w:val="16"/>
                <w:szCs w:val="16"/>
                <w:lang w:val="en-US"/>
              </w:rPr>
            </w:pPr>
            <w:r>
              <w:rPr>
                <w:sz w:val="16"/>
                <w:szCs w:val="16"/>
                <w:lang w:val="en-US"/>
              </w:rPr>
              <w:object w:dxaOrig="1534" w:dyaOrig="993" w14:anchorId="0F97C01B">
                <v:shape id="_x0000_i1035" type="#_x0000_t75" style="width:76.6pt;height:49.55pt" o:ole="">
                  <v:imagedata r:id="rId42" o:title=""/>
                </v:shape>
                <o:OLEObject Type="Embed" ProgID="AcroExch.Document.DC" ShapeID="_x0000_i1035" DrawAspect="Icon" ObjectID="_1806149891" r:id="rId43"/>
              </w:object>
            </w:r>
          </w:p>
          <w:p w14:paraId="6595C32E" w14:textId="77777777" w:rsidR="007A4E24" w:rsidRDefault="007A4E24" w:rsidP="00A0551E">
            <w:pPr>
              <w:jc w:val="center"/>
              <w:rPr>
                <w:sz w:val="16"/>
                <w:szCs w:val="16"/>
                <w:lang w:val="en-US"/>
              </w:rPr>
            </w:pPr>
          </w:p>
          <w:p w14:paraId="5CBE925E" w14:textId="77777777" w:rsidR="007A4E24" w:rsidRDefault="007A4E24" w:rsidP="007A4E24">
            <w:pPr>
              <w:jc w:val="center"/>
              <w:rPr>
                <w:sz w:val="16"/>
                <w:szCs w:val="16"/>
                <w:lang w:val="en-US"/>
              </w:rPr>
            </w:pPr>
          </w:p>
          <w:p w14:paraId="1602145D" w14:textId="6EC84837" w:rsidR="007A4E24" w:rsidRDefault="007A4E24" w:rsidP="007A4E24">
            <w:pPr>
              <w:jc w:val="center"/>
              <w:rPr>
                <w:sz w:val="16"/>
                <w:szCs w:val="16"/>
                <w:lang w:val="en-US"/>
              </w:rPr>
            </w:pPr>
            <w:r w:rsidRPr="005B4D18">
              <w:rPr>
                <w:sz w:val="16"/>
                <w:szCs w:val="16"/>
                <w:lang w:val="en-US"/>
              </w:rPr>
              <w:t xml:space="preserve">For SFDR </w:t>
            </w:r>
            <w:r>
              <w:rPr>
                <w:sz w:val="16"/>
                <w:szCs w:val="16"/>
                <w:lang w:val="en-US"/>
              </w:rPr>
              <w:t xml:space="preserve">periodic </w:t>
            </w:r>
            <w:r w:rsidRPr="005B4D18">
              <w:rPr>
                <w:sz w:val="16"/>
                <w:szCs w:val="16"/>
                <w:lang w:val="en-US"/>
              </w:rPr>
              <w:t xml:space="preserve">disclosures </w:t>
            </w:r>
            <w:r w:rsidR="00D07974" w:rsidRPr="00420CEA">
              <w:rPr>
                <w:sz w:val="16"/>
                <w:szCs w:val="16"/>
                <w:lang w:val="en-US"/>
              </w:rPr>
              <w:t>Annex IV</w:t>
            </w:r>
            <w:r w:rsidR="00D07974">
              <w:rPr>
                <w:sz w:val="16"/>
                <w:szCs w:val="16"/>
                <w:lang w:val="en-US"/>
              </w:rPr>
              <w:t xml:space="preserve"> </w:t>
            </w:r>
            <w:r w:rsidRPr="005B4D18">
              <w:rPr>
                <w:sz w:val="16"/>
                <w:szCs w:val="16"/>
                <w:lang w:val="en-US"/>
              </w:rPr>
              <w:t>for financial product</w:t>
            </w:r>
            <w:r>
              <w:rPr>
                <w:sz w:val="16"/>
                <w:szCs w:val="16"/>
                <w:lang w:val="en-US"/>
              </w:rPr>
              <w:t>s</w:t>
            </w:r>
            <w:r w:rsidRPr="005B4D18">
              <w:rPr>
                <w:sz w:val="16"/>
                <w:szCs w:val="16"/>
                <w:lang w:val="en-US"/>
              </w:rPr>
              <w:t>, please see:</w:t>
            </w:r>
            <w:r>
              <w:rPr>
                <w:sz w:val="16"/>
                <w:szCs w:val="16"/>
                <w:lang w:val="en-US"/>
              </w:rPr>
              <w:t xml:space="preserve"> </w:t>
            </w:r>
          </w:p>
          <w:p w14:paraId="638468DA" w14:textId="77777777" w:rsidR="007A4E24" w:rsidRDefault="007A4E24" w:rsidP="007A4E24">
            <w:pPr>
              <w:jc w:val="center"/>
              <w:rPr>
                <w:sz w:val="16"/>
                <w:szCs w:val="16"/>
                <w:lang w:val="en-US"/>
              </w:rPr>
            </w:pPr>
          </w:p>
          <w:p w14:paraId="3BD66DA5" w14:textId="5E0AEFC7" w:rsidR="007A4E24" w:rsidRDefault="00DC44EF" w:rsidP="00A0551E">
            <w:pPr>
              <w:jc w:val="center"/>
              <w:rPr>
                <w:sz w:val="16"/>
                <w:szCs w:val="16"/>
                <w:lang w:val="en-US"/>
              </w:rPr>
            </w:pPr>
            <w:r>
              <w:rPr>
                <w:sz w:val="16"/>
                <w:szCs w:val="16"/>
                <w:lang w:val="en-US"/>
              </w:rPr>
              <w:object w:dxaOrig="1534" w:dyaOrig="993" w14:anchorId="1FD8701C">
                <v:shape id="_x0000_i1036" type="#_x0000_t75" style="width:76.6pt;height:49.55pt" o:ole="">
                  <v:imagedata r:id="rId44" o:title=""/>
                </v:shape>
                <o:OLEObject Type="Embed" ProgID="AcroExch.Document.DC" ShapeID="_x0000_i1036" DrawAspect="Icon" ObjectID="_1806149892" r:id="rId45"/>
              </w:object>
            </w:r>
          </w:p>
        </w:tc>
        <w:tc>
          <w:tcPr>
            <w:tcW w:w="3119" w:type="dxa"/>
            <w:vMerge/>
          </w:tcPr>
          <w:p w14:paraId="2C392763" w14:textId="77777777" w:rsidR="004366E9" w:rsidRPr="00F719F0" w:rsidRDefault="004366E9" w:rsidP="00A0551E">
            <w:pPr>
              <w:jc w:val="center"/>
              <w:rPr>
                <w:sz w:val="16"/>
                <w:szCs w:val="16"/>
                <w:lang w:val="en-US"/>
              </w:rPr>
            </w:pPr>
          </w:p>
        </w:tc>
      </w:tr>
    </w:tbl>
    <w:p w14:paraId="123295C8" w14:textId="77777777" w:rsidR="004366E9" w:rsidRDefault="004366E9" w:rsidP="009945D4">
      <w:pPr>
        <w:spacing w:after="0"/>
        <w:rPr>
          <w:b/>
          <w:lang w:val="en-US"/>
        </w:rPr>
      </w:pPr>
    </w:p>
    <w:p w14:paraId="0628230F" w14:textId="77777777" w:rsidR="0068038A" w:rsidRDefault="0068038A">
      <w:r>
        <w:br w:type="page"/>
      </w:r>
    </w:p>
    <w:tbl>
      <w:tblPr>
        <w:tblStyle w:val="TableGrid"/>
        <w:tblW w:w="0" w:type="auto"/>
        <w:tblLayout w:type="fixed"/>
        <w:tblLook w:val="04A0" w:firstRow="1" w:lastRow="0" w:firstColumn="1" w:lastColumn="0" w:noHBand="0" w:noVBand="1"/>
      </w:tblPr>
      <w:tblGrid>
        <w:gridCol w:w="2089"/>
        <w:gridCol w:w="2162"/>
        <w:gridCol w:w="1102"/>
        <w:gridCol w:w="3119"/>
        <w:gridCol w:w="3119"/>
        <w:gridCol w:w="3119"/>
      </w:tblGrid>
      <w:tr w:rsidR="00B57FE0" w:rsidRPr="009C7E87" w14:paraId="514C02F2" w14:textId="77777777" w:rsidTr="00175947">
        <w:trPr>
          <w:tblHeader/>
        </w:trPr>
        <w:tc>
          <w:tcPr>
            <w:tcW w:w="2089" w:type="dxa"/>
            <w:shd w:val="clear" w:color="auto" w:fill="C00000"/>
          </w:tcPr>
          <w:p w14:paraId="39A8CCE8" w14:textId="6D919C5A" w:rsidR="00B57FE0" w:rsidRPr="00094955" w:rsidRDefault="00B57FE0" w:rsidP="00175947">
            <w:pPr>
              <w:jc w:val="center"/>
              <w:rPr>
                <w:b/>
                <w:color w:val="FFFFFF"/>
                <w:sz w:val="18"/>
                <w:szCs w:val="18"/>
                <w:lang w:val="en-US"/>
              </w:rPr>
            </w:pPr>
            <w:r w:rsidRPr="00094955">
              <w:rPr>
                <w:b/>
                <w:color w:val="FFFFFF" w:themeColor="background1"/>
                <w:sz w:val="18"/>
                <w:szCs w:val="18"/>
                <w:lang w:val="en-US"/>
              </w:rPr>
              <w:lastRenderedPageBreak/>
              <w:t>FUND or SUB-FUND</w:t>
            </w:r>
          </w:p>
        </w:tc>
        <w:tc>
          <w:tcPr>
            <w:tcW w:w="2162" w:type="dxa"/>
            <w:shd w:val="clear" w:color="auto" w:fill="C00000"/>
          </w:tcPr>
          <w:p w14:paraId="1BC9C36A" w14:textId="77777777" w:rsidR="00B57FE0" w:rsidRPr="00094955" w:rsidRDefault="00B57FE0" w:rsidP="00175947">
            <w:pPr>
              <w:jc w:val="center"/>
              <w:rPr>
                <w:b/>
                <w:color w:val="FFFFFF"/>
                <w:sz w:val="18"/>
                <w:szCs w:val="18"/>
                <w:lang w:val="en-US"/>
              </w:rPr>
            </w:pPr>
            <w:r w:rsidRPr="00094955">
              <w:rPr>
                <w:b/>
                <w:color w:val="FFFFFF" w:themeColor="background1"/>
                <w:sz w:val="18"/>
                <w:szCs w:val="18"/>
                <w:lang w:val="en-US"/>
              </w:rPr>
              <w:t>INVESTMENT MANAGER</w:t>
            </w:r>
          </w:p>
        </w:tc>
        <w:tc>
          <w:tcPr>
            <w:tcW w:w="1102" w:type="dxa"/>
            <w:shd w:val="clear" w:color="auto" w:fill="C00000"/>
          </w:tcPr>
          <w:p w14:paraId="265A78E6" w14:textId="77777777" w:rsidR="00B57FE0" w:rsidRPr="00094955" w:rsidRDefault="00B57FE0" w:rsidP="00175947">
            <w:pPr>
              <w:jc w:val="center"/>
              <w:rPr>
                <w:b/>
                <w:color w:val="FFFFFF"/>
                <w:sz w:val="18"/>
                <w:szCs w:val="18"/>
                <w:lang w:val="en-US"/>
              </w:rPr>
            </w:pPr>
            <w:r w:rsidRPr="00094955">
              <w:rPr>
                <w:b/>
                <w:color w:val="FFFFFF" w:themeColor="background1"/>
                <w:sz w:val="18"/>
                <w:szCs w:val="18"/>
                <w:lang w:val="en-US"/>
              </w:rPr>
              <w:t>SFDR CLASSIFI</w:t>
            </w:r>
            <w:r>
              <w:rPr>
                <w:b/>
                <w:color w:val="FFFFFF" w:themeColor="background1"/>
                <w:sz w:val="18"/>
                <w:szCs w:val="18"/>
                <w:lang w:val="en-US"/>
              </w:rPr>
              <w:t>-</w:t>
            </w:r>
            <w:r w:rsidRPr="00094955">
              <w:rPr>
                <w:b/>
                <w:color w:val="FFFFFF" w:themeColor="background1"/>
                <w:sz w:val="18"/>
                <w:szCs w:val="18"/>
                <w:lang w:val="en-US"/>
              </w:rPr>
              <w:t>CATION</w:t>
            </w:r>
          </w:p>
        </w:tc>
        <w:tc>
          <w:tcPr>
            <w:tcW w:w="3119" w:type="dxa"/>
            <w:shd w:val="clear" w:color="auto" w:fill="C00000"/>
          </w:tcPr>
          <w:p w14:paraId="77DCDCA7" w14:textId="77777777" w:rsidR="00B57FE0" w:rsidRPr="00E43D0C" w:rsidRDefault="00B57FE0" w:rsidP="00175947">
            <w:pPr>
              <w:jc w:val="center"/>
              <w:rPr>
                <w:b/>
                <w:color w:val="FFFFFF" w:themeColor="background1"/>
                <w:sz w:val="18"/>
                <w:szCs w:val="18"/>
                <w:lang w:val="en-US"/>
              </w:rPr>
            </w:pPr>
            <w:r w:rsidRPr="00E43D0C">
              <w:rPr>
                <w:b/>
                <w:color w:val="FFFFFF" w:themeColor="background1"/>
                <w:sz w:val="18"/>
                <w:szCs w:val="18"/>
                <w:lang w:val="en-US"/>
              </w:rPr>
              <w:t>CONSIDERATION OF ADVERSE SUSTAINABILITY IMPACTS</w:t>
            </w:r>
          </w:p>
        </w:tc>
        <w:tc>
          <w:tcPr>
            <w:tcW w:w="3119" w:type="dxa"/>
            <w:tcBorders>
              <w:bottom w:val="single" w:sz="4" w:space="0" w:color="auto"/>
            </w:tcBorders>
            <w:shd w:val="clear" w:color="auto" w:fill="C00000"/>
          </w:tcPr>
          <w:p w14:paraId="6F09EF59" w14:textId="77777777" w:rsidR="00B57FE0" w:rsidRPr="005B4D18" w:rsidRDefault="00B57FE0" w:rsidP="00175947">
            <w:pPr>
              <w:jc w:val="center"/>
              <w:rPr>
                <w:b/>
                <w:color w:val="FFFFFF"/>
                <w:sz w:val="18"/>
                <w:szCs w:val="18"/>
                <w:lang w:val="en-US"/>
              </w:rPr>
            </w:pPr>
            <w:r w:rsidRPr="00094955">
              <w:rPr>
                <w:b/>
                <w:color w:val="FFFFFF" w:themeColor="background1"/>
                <w:sz w:val="18"/>
                <w:szCs w:val="18"/>
                <w:lang w:val="en-US"/>
              </w:rPr>
              <w:t xml:space="preserve">WEBSITE </w:t>
            </w:r>
            <w:r w:rsidRPr="005B4D18">
              <w:rPr>
                <w:b/>
                <w:color w:val="FFFFFF" w:themeColor="background1"/>
                <w:sz w:val="18"/>
                <w:szCs w:val="18"/>
                <w:lang w:val="en-US"/>
              </w:rPr>
              <w:t xml:space="preserve">PRODUCT </w:t>
            </w:r>
          </w:p>
          <w:p w14:paraId="6B300CC2" w14:textId="77777777" w:rsidR="00B57FE0" w:rsidRDefault="00B57FE0" w:rsidP="00175947">
            <w:pPr>
              <w:jc w:val="center"/>
              <w:rPr>
                <w:b/>
                <w:color w:val="FFFFFF" w:themeColor="background1"/>
                <w:sz w:val="18"/>
                <w:szCs w:val="18"/>
                <w:lang w:val="en-US"/>
              </w:rPr>
            </w:pPr>
            <w:r w:rsidRPr="005B4D18">
              <w:rPr>
                <w:b/>
                <w:color w:val="FFFFFF" w:themeColor="background1"/>
                <w:sz w:val="18"/>
                <w:szCs w:val="18"/>
                <w:lang w:val="en-US"/>
              </w:rPr>
              <w:t>DISCLOSURE</w:t>
            </w:r>
            <w:r>
              <w:rPr>
                <w:b/>
                <w:color w:val="FFFFFF" w:themeColor="background1"/>
                <w:sz w:val="18"/>
                <w:szCs w:val="18"/>
                <w:lang w:val="en-US"/>
              </w:rPr>
              <w:t xml:space="preserve">S/DISCLOSURE </w:t>
            </w:r>
            <w:r w:rsidRPr="00094955">
              <w:rPr>
                <w:b/>
                <w:color w:val="FFFFFF" w:themeColor="background1"/>
                <w:sz w:val="18"/>
                <w:szCs w:val="18"/>
                <w:lang w:val="en-US"/>
              </w:rPr>
              <w:t>LINK</w:t>
            </w:r>
            <w:r w:rsidRPr="005B4D18">
              <w:rPr>
                <w:b/>
                <w:color w:val="FFFFFF" w:themeColor="background1"/>
                <w:sz w:val="18"/>
                <w:szCs w:val="18"/>
                <w:lang w:val="en-US"/>
              </w:rPr>
              <w:t>S</w:t>
            </w:r>
          </w:p>
          <w:p w14:paraId="2D66702E" w14:textId="77777777" w:rsidR="00B57FE0" w:rsidRPr="00094955" w:rsidRDefault="00B57FE0" w:rsidP="00175947">
            <w:pPr>
              <w:jc w:val="center"/>
              <w:rPr>
                <w:b/>
                <w:color w:val="FFFFFF"/>
                <w:sz w:val="18"/>
                <w:szCs w:val="18"/>
                <w:lang w:val="en-US"/>
              </w:rPr>
            </w:pPr>
            <w:r w:rsidRPr="005B4D18">
              <w:rPr>
                <w:b/>
                <w:color w:val="FFFFFF" w:themeColor="background1"/>
                <w:sz w:val="18"/>
                <w:szCs w:val="18"/>
                <w:lang w:val="en-US"/>
              </w:rPr>
              <w:t>(Art</w:t>
            </w:r>
            <w:r>
              <w:rPr>
                <w:b/>
                <w:color w:val="FFFFFF" w:themeColor="background1"/>
                <w:sz w:val="18"/>
                <w:szCs w:val="18"/>
                <w:lang w:val="en-US"/>
              </w:rPr>
              <w:t>.</w:t>
            </w:r>
            <w:r w:rsidRPr="005B4D18">
              <w:rPr>
                <w:b/>
                <w:color w:val="FFFFFF" w:themeColor="background1"/>
                <w:sz w:val="18"/>
                <w:szCs w:val="18"/>
                <w:lang w:val="en-US"/>
              </w:rPr>
              <w:t xml:space="preserve"> 10</w:t>
            </w:r>
            <w:r>
              <w:rPr>
                <w:b/>
                <w:color w:val="FFFFFF" w:themeColor="background1"/>
                <w:sz w:val="18"/>
                <w:szCs w:val="18"/>
                <w:lang w:val="en-US"/>
              </w:rPr>
              <w:t xml:space="preserve"> SFDR</w:t>
            </w:r>
            <w:r w:rsidRPr="005B4D18">
              <w:rPr>
                <w:b/>
                <w:color w:val="FFFFFF" w:themeColor="background1"/>
                <w:sz w:val="18"/>
                <w:szCs w:val="18"/>
                <w:lang w:val="en-US"/>
              </w:rPr>
              <w:t>)</w:t>
            </w:r>
          </w:p>
        </w:tc>
        <w:tc>
          <w:tcPr>
            <w:tcW w:w="3119" w:type="dxa"/>
            <w:shd w:val="clear" w:color="auto" w:fill="C00000"/>
          </w:tcPr>
          <w:p w14:paraId="4DEA585F" w14:textId="77777777" w:rsidR="00B57FE0" w:rsidRPr="006626B4" w:rsidRDefault="00B57FE0" w:rsidP="00175947">
            <w:pPr>
              <w:jc w:val="center"/>
              <w:rPr>
                <w:b/>
                <w:color w:val="FFFFFF"/>
                <w:sz w:val="18"/>
                <w:szCs w:val="18"/>
                <w:lang w:val="fr-FR"/>
              </w:rPr>
            </w:pPr>
            <w:r w:rsidRPr="006626B4">
              <w:rPr>
                <w:b/>
                <w:color w:val="FFFFFF" w:themeColor="background1"/>
                <w:sz w:val="18"/>
                <w:szCs w:val="18"/>
                <w:lang w:val="fr-FR"/>
              </w:rPr>
              <w:t>ADDITIONAL INFORMATION</w:t>
            </w:r>
          </w:p>
          <w:p w14:paraId="324D0F2D" w14:textId="77777777" w:rsidR="00B57FE0" w:rsidRPr="006626B4" w:rsidRDefault="00B57FE0" w:rsidP="00175947">
            <w:pPr>
              <w:jc w:val="center"/>
              <w:rPr>
                <w:b/>
                <w:color w:val="FFFFFF"/>
                <w:sz w:val="18"/>
                <w:szCs w:val="18"/>
                <w:lang w:val="fr-FR"/>
              </w:rPr>
            </w:pPr>
            <w:r w:rsidRPr="006626B4">
              <w:rPr>
                <w:b/>
                <w:color w:val="FFFFFF" w:themeColor="background1"/>
                <w:sz w:val="18"/>
                <w:szCs w:val="18"/>
                <w:lang w:val="fr-FR"/>
              </w:rPr>
              <w:t>ON ESG POLICIES, PRINCIPLES ETC.</w:t>
            </w:r>
          </w:p>
        </w:tc>
      </w:tr>
      <w:tr w:rsidR="00B57FE0" w14:paraId="5367322C" w14:textId="77777777" w:rsidTr="00C64B50">
        <w:trPr>
          <w:trHeight w:val="2527"/>
        </w:trPr>
        <w:tc>
          <w:tcPr>
            <w:tcW w:w="2089" w:type="dxa"/>
            <w:vMerge w:val="restart"/>
          </w:tcPr>
          <w:p w14:paraId="6C19D055" w14:textId="77777777" w:rsidR="00B57FE0" w:rsidRPr="006626B4" w:rsidRDefault="00B57FE0" w:rsidP="00175947">
            <w:pPr>
              <w:jc w:val="center"/>
              <w:rPr>
                <w:b/>
                <w:color w:val="FFFFFF"/>
                <w:sz w:val="20"/>
                <w:szCs w:val="20"/>
                <w:lang w:val="fr-FR"/>
              </w:rPr>
            </w:pPr>
          </w:p>
          <w:p w14:paraId="355A4597" w14:textId="77777777" w:rsidR="00B57FE0" w:rsidRDefault="00B57FE0" w:rsidP="00175947">
            <w:pPr>
              <w:jc w:val="center"/>
              <w:rPr>
                <w:b/>
                <w:sz w:val="20"/>
                <w:szCs w:val="20"/>
                <w:lang w:val="en-US"/>
              </w:rPr>
            </w:pPr>
            <w:r>
              <w:rPr>
                <w:b/>
                <w:sz w:val="20"/>
                <w:szCs w:val="20"/>
                <w:lang w:val="en-US"/>
              </w:rPr>
              <w:t>NB U.S. Investment Grade Corporate Bond Fund</w:t>
            </w:r>
            <w:r w:rsidRPr="006626B4">
              <w:rPr>
                <w:b/>
                <w:sz w:val="20"/>
                <w:szCs w:val="20"/>
                <w:lang w:val="en-US"/>
              </w:rPr>
              <w:t xml:space="preserve">  </w:t>
            </w:r>
          </w:p>
          <w:p w14:paraId="632C7D4E" w14:textId="77777777" w:rsidR="00B57FE0" w:rsidRPr="006626B4" w:rsidRDefault="00B57FE0" w:rsidP="00175947">
            <w:pPr>
              <w:jc w:val="center"/>
              <w:rPr>
                <w:b/>
                <w:sz w:val="20"/>
                <w:szCs w:val="20"/>
                <w:lang w:val="en-US"/>
              </w:rPr>
            </w:pPr>
          </w:p>
        </w:tc>
        <w:tc>
          <w:tcPr>
            <w:tcW w:w="2162" w:type="dxa"/>
            <w:vMerge w:val="restart"/>
          </w:tcPr>
          <w:p w14:paraId="3CD0162B" w14:textId="77777777" w:rsidR="00B57FE0" w:rsidRDefault="00B57FE0" w:rsidP="00175947">
            <w:pPr>
              <w:jc w:val="center"/>
              <w:rPr>
                <w:sz w:val="16"/>
                <w:szCs w:val="16"/>
                <w:lang w:val="en-US"/>
              </w:rPr>
            </w:pPr>
          </w:p>
          <w:p w14:paraId="15EF3AA1" w14:textId="77777777" w:rsidR="00B57FE0" w:rsidRPr="00094955" w:rsidRDefault="00B57FE0" w:rsidP="00175947">
            <w:pPr>
              <w:jc w:val="center"/>
              <w:rPr>
                <w:sz w:val="16"/>
                <w:szCs w:val="16"/>
                <w:lang w:val="en-US"/>
              </w:rPr>
            </w:pPr>
            <w:r w:rsidRPr="00B57FE0">
              <w:rPr>
                <w:sz w:val="16"/>
                <w:szCs w:val="16"/>
                <w:lang w:val="en-US"/>
              </w:rPr>
              <w:t>Neuberger Berman Asset Management Ireland Limited</w:t>
            </w:r>
          </w:p>
          <w:p w14:paraId="15A8DF26" w14:textId="77777777" w:rsidR="00B57FE0" w:rsidRPr="00094955" w:rsidRDefault="00B57FE0" w:rsidP="00175947">
            <w:pPr>
              <w:jc w:val="center"/>
              <w:rPr>
                <w:sz w:val="16"/>
                <w:szCs w:val="16"/>
                <w:lang w:val="en-US"/>
              </w:rPr>
            </w:pPr>
          </w:p>
        </w:tc>
        <w:tc>
          <w:tcPr>
            <w:tcW w:w="1102" w:type="dxa"/>
            <w:vMerge w:val="restart"/>
          </w:tcPr>
          <w:p w14:paraId="0A85722D" w14:textId="77777777" w:rsidR="00B57FE0" w:rsidRDefault="00B57FE0" w:rsidP="00175947">
            <w:pPr>
              <w:jc w:val="center"/>
              <w:rPr>
                <w:b/>
                <w:sz w:val="16"/>
                <w:szCs w:val="16"/>
                <w:lang w:val="en-US"/>
              </w:rPr>
            </w:pPr>
          </w:p>
          <w:p w14:paraId="3C79D2C2" w14:textId="77777777" w:rsidR="00B57FE0" w:rsidRPr="00094955" w:rsidRDefault="00B57FE0" w:rsidP="00175947">
            <w:pPr>
              <w:jc w:val="center"/>
              <w:rPr>
                <w:b/>
                <w:sz w:val="16"/>
                <w:szCs w:val="16"/>
                <w:lang w:val="en-US"/>
              </w:rPr>
            </w:pPr>
            <w:r>
              <w:rPr>
                <w:b/>
                <w:sz w:val="16"/>
                <w:szCs w:val="16"/>
                <w:lang w:val="en-US"/>
              </w:rPr>
              <w:t>8</w:t>
            </w:r>
          </w:p>
        </w:tc>
        <w:tc>
          <w:tcPr>
            <w:tcW w:w="3119" w:type="dxa"/>
          </w:tcPr>
          <w:p w14:paraId="28972EF9" w14:textId="77777777" w:rsidR="00B57FE0" w:rsidRDefault="00B57FE0" w:rsidP="00175947">
            <w:pPr>
              <w:jc w:val="center"/>
              <w:rPr>
                <w:sz w:val="16"/>
                <w:szCs w:val="16"/>
                <w:lang w:val="en-US"/>
              </w:rPr>
            </w:pPr>
          </w:p>
          <w:p w14:paraId="4AF1DFC5" w14:textId="77777777" w:rsidR="00B57FE0" w:rsidRPr="00E43D0C" w:rsidRDefault="00B57FE0" w:rsidP="00175947">
            <w:pPr>
              <w:jc w:val="center"/>
              <w:rPr>
                <w:b/>
                <w:sz w:val="16"/>
                <w:szCs w:val="16"/>
                <w:lang w:val="en-US"/>
              </w:rPr>
            </w:pPr>
            <w:r w:rsidRPr="00EC6B77">
              <w:rPr>
                <w:b/>
                <w:sz w:val="16"/>
                <w:szCs w:val="16"/>
                <w:lang w:val="en-US"/>
              </w:rPr>
              <w:t>Article 4 – entity level:</w:t>
            </w:r>
            <w:r w:rsidRPr="00E43D0C">
              <w:rPr>
                <w:b/>
                <w:sz w:val="16"/>
                <w:szCs w:val="16"/>
                <w:lang w:val="en-US"/>
              </w:rPr>
              <w:t xml:space="preserve"> </w:t>
            </w:r>
          </w:p>
          <w:p w14:paraId="3C227630" w14:textId="77777777" w:rsidR="00B57FE0" w:rsidRDefault="00B57FE0" w:rsidP="00175947">
            <w:pPr>
              <w:jc w:val="center"/>
              <w:rPr>
                <w:sz w:val="16"/>
                <w:szCs w:val="16"/>
                <w:lang w:val="en-US"/>
              </w:rPr>
            </w:pPr>
          </w:p>
          <w:p w14:paraId="111CDF50" w14:textId="77777777" w:rsidR="00B57FE0" w:rsidRDefault="00B57FE0" w:rsidP="00175947">
            <w:pPr>
              <w:jc w:val="center"/>
              <w:rPr>
                <w:sz w:val="16"/>
                <w:szCs w:val="16"/>
                <w:lang w:val="en-US"/>
              </w:rPr>
            </w:pPr>
            <w:r w:rsidRPr="00313EB4">
              <w:rPr>
                <w:sz w:val="16"/>
                <w:szCs w:val="16"/>
                <w:lang w:val="en-US"/>
              </w:rPr>
              <w:t xml:space="preserve">The Management Company delegates the portfolio management function of </w:t>
            </w:r>
            <w:r w:rsidRPr="00B57FE0">
              <w:rPr>
                <w:sz w:val="16"/>
                <w:szCs w:val="16"/>
                <w:lang w:val="en-US"/>
              </w:rPr>
              <w:t xml:space="preserve">NB U.S. Investment Grade Corporate Bond Fund  </w:t>
            </w:r>
            <w:r w:rsidRPr="00313EB4">
              <w:rPr>
                <w:sz w:val="16"/>
                <w:szCs w:val="16"/>
                <w:lang w:val="en-US"/>
              </w:rPr>
              <w:t xml:space="preserve">to the Investment Manager and as such does not consider directly at its level </w:t>
            </w:r>
            <w:r w:rsidR="002339D8">
              <w:rPr>
                <w:sz w:val="16"/>
                <w:szCs w:val="16"/>
                <w:lang w:val="en-US"/>
              </w:rPr>
              <w:t xml:space="preserve">principal </w:t>
            </w:r>
            <w:r w:rsidRPr="00313EB4">
              <w:rPr>
                <w:sz w:val="16"/>
                <w:szCs w:val="16"/>
                <w:lang w:val="en-US"/>
              </w:rPr>
              <w:t>adverse impacts of investment decisions on sustainability factors</w:t>
            </w:r>
            <w:r>
              <w:rPr>
                <w:sz w:val="16"/>
                <w:szCs w:val="16"/>
                <w:lang w:val="en-US"/>
              </w:rPr>
              <w:t xml:space="preserve"> according to article 4 of SFDR</w:t>
            </w:r>
          </w:p>
          <w:p w14:paraId="1BAFCBAB" w14:textId="77777777" w:rsidR="00B57FE0" w:rsidRDefault="00B57FE0" w:rsidP="00175947">
            <w:pPr>
              <w:jc w:val="center"/>
              <w:rPr>
                <w:sz w:val="16"/>
                <w:szCs w:val="16"/>
                <w:lang w:val="en-US"/>
              </w:rPr>
            </w:pPr>
          </w:p>
        </w:tc>
        <w:tc>
          <w:tcPr>
            <w:tcW w:w="3119" w:type="dxa"/>
            <w:tcBorders>
              <w:bottom w:val="nil"/>
            </w:tcBorders>
          </w:tcPr>
          <w:p w14:paraId="42251D29" w14:textId="77777777" w:rsidR="00B57FE0" w:rsidRDefault="00B57FE0" w:rsidP="00175947">
            <w:pPr>
              <w:jc w:val="center"/>
              <w:rPr>
                <w:sz w:val="16"/>
                <w:szCs w:val="16"/>
                <w:lang w:val="en-US"/>
              </w:rPr>
            </w:pPr>
          </w:p>
          <w:p w14:paraId="24DC9705" w14:textId="77777777" w:rsidR="00B57FE0" w:rsidRDefault="00B57FE0" w:rsidP="00175947">
            <w:pPr>
              <w:jc w:val="center"/>
              <w:rPr>
                <w:sz w:val="16"/>
                <w:szCs w:val="16"/>
                <w:lang w:val="en-US"/>
              </w:rPr>
            </w:pPr>
            <w:r w:rsidRPr="00EC6B77">
              <w:rPr>
                <w:sz w:val="16"/>
                <w:szCs w:val="16"/>
                <w:lang w:val="en-US"/>
              </w:rPr>
              <w:t>For website product disclosures for financial products, please see:</w:t>
            </w:r>
          </w:p>
          <w:p w14:paraId="3D9A6E96" w14:textId="77777777" w:rsidR="00B57FE0" w:rsidRDefault="00B57FE0" w:rsidP="00175947">
            <w:pPr>
              <w:jc w:val="center"/>
              <w:rPr>
                <w:sz w:val="16"/>
                <w:szCs w:val="16"/>
                <w:lang w:val="en-US"/>
              </w:rPr>
            </w:pPr>
          </w:p>
          <w:p w14:paraId="68914D2D" w14:textId="0D19008A" w:rsidR="00B57FE0" w:rsidRDefault="00DC44EF" w:rsidP="00175947">
            <w:pPr>
              <w:jc w:val="center"/>
              <w:rPr>
                <w:sz w:val="16"/>
                <w:szCs w:val="16"/>
                <w:lang w:val="en-US"/>
              </w:rPr>
            </w:pPr>
            <w:r>
              <w:rPr>
                <w:sz w:val="16"/>
                <w:szCs w:val="16"/>
                <w:lang w:val="en-US"/>
              </w:rPr>
              <w:object w:dxaOrig="1534" w:dyaOrig="993" w14:anchorId="4BB17FF5">
                <v:shape id="_x0000_i1037" type="#_x0000_t75" style="width:76.6pt;height:49.55pt" o:ole="">
                  <v:imagedata r:id="rId46" o:title=""/>
                </v:shape>
                <o:OLEObject Type="Embed" ProgID="AcroExch.Document.DC" ShapeID="_x0000_i1037" DrawAspect="Icon" ObjectID="_1806149893" r:id="rId47"/>
              </w:object>
            </w:r>
          </w:p>
          <w:p w14:paraId="294AABA3" w14:textId="77777777" w:rsidR="00B57FE0" w:rsidRDefault="00B57FE0" w:rsidP="00175947">
            <w:pPr>
              <w:jc w:val="center"/>
              <w:rPr>
                <w:strike/>
                <w:sz w:val="16"/>
                <w:szCs w:val="16"/>
                <w:lang w:val="en-US"/>
              </w:rPr>
            </w:pPr>
          </w:p>
          <w:p w14:paraId="38682024" w14:textId="77777777" w:rsidR="00B57FE0" w:rsidRDefault="00B57FE0" w:rsidP="00175947">
            <w:pPr>
              <w:jc w:val="center"/>
              <w:rPr>
                <w:sz w:val="16"/>
                <w:szCs w:val="16"/>
                <w:lang w:val="en-US"/>
              </w:rPr>
            </w:pPr>
          </w:p>
          <w:p w14:paraId="0DA5E06B" w14:textId="77777777" w:rsidR="00B57FE0" w:rsidRPr="00094955" w:rsidRDefault="00B57FE0" w:rsidP="00175947">
            <w:pPr>
              <w:jc w:val="center"/>
              <w:rPr>
                <w:sz w:val="16"/>
                <w:szCs w:val="16"/>
                <w:lang w:val="en-US"/>
              </w:rPr>
            </w:pPr>
          </w:p>
        </w:tc>
        <w:tc>
          <w:tcPr>
            <w:tcW w:w="3119" w:type="dxa"/>
            <w:vMerge w:val="restart"/>
          </w:tcPr>
          <w:p w14:paraId="2F9F2C75" w14:textId="77777777" w:rsidR="00B57FE0" w:rsidRDefault="00B57FE0" w:rsidP="00175947">
            <w:pPr>
              <w:jc w:val="center"/>
              <w:rPr>
                <w:strike/>
                <w:sz w:val="16"/>
                <w:szCs w:val="16"/>
                <w:highlight w:val="yellow"/>
                <w:lang w:val="en-US"/>
              </w:rPr>
            </w:pPr>
          </w:p>
          <w:p w14:paraId="08795834" w14:textId="77777777" w:rsidR="00B57FE0" w:rsidRDefault="00B57FE0" w:rsidP="00175947">
            <w:pPr>
              <w:jc w:val="center"/>
              <w:rPr>
                <w:sz w:val="16"/>
                <w:szCs w:val="16"/>
                <w:lang w:val="en-US"/>
              </w:rPr>
            </w:pPr>
            <w:r w:rsidRPr="000D26FF">
              <w:rPr>
                <w:sz w:val="16"/>
                <w:szCs w:val="16"/>
                <w:lang w:val="en-US"/>
              </w:rPr>
              <w:t>For additional information on Neuberger Berman Asset Management Ireland Limited ESG policies and ESG exclusion policies please see:</w:t>
            </w:r>
            <w:r w:rsidRPr="00F719F0">
              <w:rPr>
                <w:sz w:val="16"/>
                <w:szCs w:val="16"/>
                <w:lang w:val="en-US"/>
              </w:rPr>
              <w:t xml:space="preserve"> </w:t>
            </w:r>
          </w:p>
          <w:p w14:paraId="3239723F" w14:textId="77777777" w:rsidR="00B57FE0" w:rsidRDefault="00B57FE0" w:rsidP="00175947">
            <w:pPr>
              <w:jc w:val="center"/>
              <w:rPr>
                <w:sz w:val="16"/>
                <w:szCs w:val="16"/>
                <w:lang w:val="en-US"/>
              </w:rPr>
            </w:pPr>
          </w:p>
          <w:p w14:paraId="60E0ACEE" w14:textId="77777777" w:rsidR="00B57FE0" w:rsidRDefault="009C7E87" w:rsidP="00175947">
            <w:pPr>
              <w:jc w:val="center"/>
              <w:rPr>
                <w:sz w:val="16"/>
                <w:szCs w:val="16"/>
                <w:lang w:val="en-US"/>
              </w:rPr>
            </w:pPr>
            <w:hyperlink r:id="rId48" w:history="1">
              <w:r w:rsidR="00B57FE0" w:rsidRPr="00C608BD">
                <w:rPr>
                  <w:rStyle w:val="Hyperlink"/>
                  <w:sz w:val="16"/>
                  <w:szCs w:val="16"/>
                  <w:lang w:val="en-US"/>
                </w:rPr>
                <w:t>https://www.nb.com/en/gb/esg/reporting-policies-and-disclosures</w:t>
              </w:r>
            </w:hyperlink>
          </w:p>
          <w:p w14:paraId="265722B2" w14:textId="77777777" w:rsidR="00B57FE0" w:rsidRDefault="00B57FE0" w:rsidP="00175947">
            <w:pPr>
              <w:jc w:val="center"/>
              <w:rPr>
                <w:sz w:val="16"/>
                <w:szCs w:val="16"/>
                <w:lang w:val="en-US"/>
              </w:rPr>
            </w:pPr>
          </w:p>
          <w:p w14:paraId="77DAC048" w14:textId="77777777" w:rsidR="00B57FE0" w:rsidRDefault="00B57FE0" w:rsidP="00175947">
            <w:pPr>
              <w:jc w:val="center"/>
              <w:rPr>
                <w:sz w:val="16"/>
                <w:szCs w:val="16"/>
                <w:lang w:val="en-US"/>
              </w:rPr>
            </w:pPr>
          </w:p>
          <w:p w14:paraId="1E0F7E26" w14:textId="77777777" w:rsidR="00B57FE0" w:rsidRPr="00B11D6F" w:rsidRDefault="00B57FE0" w:rsidP="00B75EB3">
            <w:pPr>
              <w:autoSpaceDE w:val="0"/>
              <w:autoSpaceDN w:val="0"/>
              <w:adjustRightInd w:val="0"/>
              <w:jc w:val="center"/>
              <w:rPr>
                <w:strike/>
                <w:sz w:val="16"/>
                <w:szCs w:val="16"/>
                <w:highlight w:val="yellow"/>
                <w:lang w:val="en-US"/>
              </w:rPr>
            </w:pPr>
          </w:p>
        </w:tc>
      </w:tr>
      <w:tr w:rsidR="00B57FE0" w14:paraId="40ED331D" w14:textId="77777777" w:rsidTr="0068038A">
        <w:trPr>
          <w:trHeight w:val="3973"/>
        </w:trPr>
        <w:tc>
          <w:tcPr>
            <w:tcW w:w="2089" w:type="dxa"/>
            <w:vMerge/>
          </w:tcPr>
          <w:p w14:paraId="38FCAEEE" w14:textId="77777777" w:rsidR="00B57FE0" w:rsidRPr="006626B4" w:rsidRDefault="00B57FE0" w:rsidP="00175947">
            <w:pPr>
              <w:jc w:val="center"/>
              <w:rPr>
                <w:b/>
                <w:sz w:val="20"/>
                <w:szCs w:val="20"/>
                <w:lang w:val="en-US"/>
              </w:rPr>
            </w:pPr>
          </w:p>
        </w:tc>
        <w:tc>
          <w:tcPr>
            <w:tcW w:w="2162" w:type="dxa"/>
            <w:vMerge/>
          </w:tcPr>
          <w:p w14:paraId="50CFBE58" w14:textId="77777777" w:rsidR="00B57FE0" w:rsidRPr="00094955" w:rsidRDefault="00B57FE0" w:rsidP="00175947">
            <w:pPr>
              <w:jc w:val="center"/>
              <w:rPr>
                <w:sz w:val="16"/>
                <w:szCs w:val="16"/>
                <w:lang w:val="en-US"/>
              </w:rPr>
            </w:pPr>
          </w:p>
        </w:tc>
        <w:tc>
          <w:tcPr>
            <w:tcW w:w="1102" w:type="dxa"/>
            <w:vMerge/>
          </w:tcPr>
          <w:p w14:paraId="4CC626A9" w14:textId="77777777" w:rsidR="00B57FE0" w:rsidRDefault="00B57FE0" w:rsidP="00175947">
            <w:pPr>
              <w:jc w:val="center"/>
              <w:rPr>
                <w:b/>
                <w:sz w:val="16"/>
                <w:szCs w:val="16"/>
                <w:lang w:val="en-US"/>
              </w:rPr>
            </w:pPr>
          </w:p>
        </w:tc>
        <w:tc>
          <w:tcPr>
            <w:tcW w:w="3119" w:type="dxa"/>
          </w:tcPr>
          <w:p w14:paraId="68C6026D" w14:textId="77777777" w:rsidR="00B57FE0" w:rsidRDefault="00B57FE0" w:rsidP="00175947">
            <w:pPr>
              <w:jc w:val="center"/>
              <w:rPr>
                <w:b/>
                <w:sz w:val="16"/>
                <w:szCs w:val="16"/>
                <w:lang w:val="en-US"/>
              </w:rPr>
            </w:pPr>
          </w:p>
          <w:p w14:paraId="0F57F20F" w14:textId="77777777" w:rsidR="00B57FE0" w:rsidRPr="00E43D0C" w:rsidRDefault="00B57FE0" w:rsidP="00175947">
            <w:pPr>
              <w:jc w:val="center"/>
              <w:rPr>
                <w:b/>
                <w:sz w:val="16"/>
                <w:szCs w:val="16"/>
                <w:lang w:val="en-US"/>
              </w:rPr>
            </w:pPr>
            <w:r w:rsidRPr="00EC6B77">
              <w:rPr>
                <w:b/>
                <w:sz w:val="16"/>
                <w:szCs w:val="16"/>
                <w:lang w:val="en-US"/>
              </w:rPr>
              <w:t>Article 7 – financial product level:</w:t>
            </w:r>
            <w:r w:rsidRPr="00E43D0C">
              <w:rPr>
                <w:b/>
                <w:sz w:val="16"/>
                <w:szCs w:val="16"/>
                <w:lang w:val="en-US"/>
              </w:rPr>
              <w:t xml:space="preserve"> </w:t>
            </w:r>
          </w:p>
          <w:p w14:paraId="3BEDD07D" w14:textId="77777777" w:rsidR="00B57FE0" w:rsidRDefault="00B57FE0" w:rsidP="00175947">
            <w:pPr>
              <w:jc w:val="center"/>
              <w:rPr>
                <w:sz w:val="16"/>
                <w:szCs w:val="16"/>
                <w:lang w:val="en-US"/>
              </w:rPr>
            </w:pPr>
          </w:p>
          <w:p w14:paraId="2D64173D" w14:textId="77777777" w:rsidR="00B57FE0" w:rsidRDefault="00B57FE0" w:rsidP="00175947">
            <w:pPr>
              <w:jc w:val="center"/>
              <w:rPr>
                <w:sz w:val="16"/>
                <w:szCs w:val="16"/>
                <w:lang w:val="en-US"/>
              </w:rPr>
            </w:pPr>
            <w:r w:rsidRPr="00B57FE0">
              <w:rPr>
                <w:sz w:val="16"/>
                <w:szCs w:val="16"/>
                <w:lang w:val="en-US"/>
              </w:rPr>
              <w:t>The Management Company and the Investment Managers currently do not consider principal adverse impacts of investment decisions given the investment strategies of NB U.S. Investment Grade Corporate Bond Fund and the difficulties in obtaining the necessary information, the additional resources required to put in place the necessary processes and the limitation it may have on the investment universes of the Fund. However, such position in relation to principal adverse impacts is kept under review and the approach to principal adverse impacts may change once the necessary information will be of sufficient quality.</w:t>
            </w:r>
          </w:p>
          <w:p w14:paraId="71A4DB5E" w14:textId="77777777" w:rsidR="002B254C" w:rsidRDefault="002B254C" w:rsidP="002B254C">
            <w:pPr>
              <w:jc w:val="center"/>
              <w:rPr>
                <w:sz w:val="16"/>
                <w:szCs w:val="16"/>
                <w:lang w:val="en-US"/>
              </w:rPr>
            </w:pPr>
          </w:p>
        </w:tc>
        <w:tc>
          <w:tcPr>
            <w:tcW w:w="3119" w:type="dxa"/>
            <w:tcBorders>
              <w:top w:val="nil"/>
              <w:bottom w:val="single" w:sz="4" w:space="0" w:color="auto"/>
            </w:tcBorders>
          </w:tcPr>
          <w:p w14:paraId="5C808834" w14:textId="77777777" w:rsidR="00B57FE0" w:rsidRDefault="00B57FE0" w:rsidP="00175947">
            <w:pPr>
              <w:jc w:val="center"/>
              <w:rPr>
                <w:sz w:val="16"/>
                <w:szCs w:val="16"/>
                <w:lang w:val="en-US"/>
              </w:rPr>
            </w:pPr>
          </w:p>
          <w:p w14:paraId="49F611D3" w14:textId="77777777" w:rsidR="00B57FE0" w:rsidRPr="005B4D18" w:rsidRDefault="00B57FE0" w:rsidP="00175947">
            <w:pPr>
              <w:jc w:val="center"/>
              <w:rPr>
                <w:sz w:val="16"/>
                <w:szCs w:val="16"/>
                <w:lang w:val="en-US"/>
              </w:rPr>
            </w:pPr>
            <w:r w:rsidRPr="00EC6B77">
              <w:rPr>
                <w:sz w:val="16"/>
                <w:szCs w:val="16"/>
                <w:lang w:val="en-US"/>
              </w:rPr>
              <w:t>For SFDR pre-contractual disclosures Annex II for financial products, please see:</w:t>
            </w:r>
            <w:r>
              <w:rPr>
                <w:sz w:val="16"/>
                <w:szCs w:val="16"/>
                <w:lang w:val="en-US"/>
              </w:rPr>
              <w:t xml:space="preserve"> </w:t>
            </w:r>
          </w:p>
          <w:p w14:paraId="0016AAD1" w14:textId="77777777" w:rsidR="00B57FE0" w:rsidRDefault="00B57FE0" w:rsidP="00175947">
            <w:pPr>
              <w:jc w:val="center"/>
              <w:rPr>
                <w:sz w:val="16"/>
                <w:szCs w:val="16"/>
                <w:lang w:val="en-US"/>
              </w:rPr>
            </w:pPr>
          </w:p>
          <w:p w14:paraId="13EC0A7E" w14:textId="1189BB93" w:rsidR="00B57FE0" w:rsidRDefault="00DC44EF" w:rsidP="00175947">
            <w:pPr>
              <w:jc w:val="center"/>
              <w:rPr>
                <w:sz w:val="16"/>
                <w:szCs w:val="16"/>
                <w:lang w:val="en-US"/>
              </w:rPr>
            </w:pPr>
            <w:r>
              <w:rPr>
                <w:sz w:val="16"/>
                <w:szCs w:val="16"/>
                <w:lang w:val="en-US"/>
              </w:rPr>
              <w:object w:dxaOrig="1534" w:dyaOrig="993" w14:anchorId="7386C406">
                <v:shape id="_x0000_i1038" type="#_x0000_t75" style="width:76.6pt;height:49.55pt" o:ole="">
                  <v:imagedata r:id="rId49" o:title=""/>
                </v:shape>
                <o:OLEObject Type="Embed" ProgID="AcroExch.Document.DC" ShapeID="_x0000_i1038" DrawAspect="Icon" ObjectID="_1806149894" r:id="rId50"/>
              </w:object>
            </w:r>
          </w:p>
          <w:p w14:paraId="73352032" w14:textId="77777777" w:rsidR="00D07974" w:rsidRDefault="00D07974" w:rsidP="00175947">
            <w:pPr>
              <w:jc w:val="center"/>
              <w:rPr>
                <w:sz w:val="16"/>
                <w:szCs w:val="16"/>
                <w:lang w:val="en-US"/>
              </w:rPr>
            </w:pPr>
          </w:p>
          <w:p w14:paraId="57BA10B9" w14:textId="77777777" w:rsidR="00D07974" w:rsidRDefault="00D07974" w:rsidP="00D07974">
            <w:pPr>
              <w:jc w:val="center"/>
              <w:rPr>
                <w:sz w:val="16"/>
                <w:szCs w:val="16"/>
                <w:lang w:val="en-US"/>
              </w:rPr>
            </w:pPr>
            <w:r w:rsidRPr="005B4D18">
              <w:rPr>
                <w:sz w:val="16"/>
                <w:szCs w:val="16"/>
                <w:lang w:val="en-US"/>
              </w:rPr>
              <w:t xml:space="preserve">For SFDR </w:t>
            </w:r>
            <w:r>
              <w:rPr>
                <w:sz w:val="16"/>
                <w:szCs w:val="16"/>
                <w:lang w:val="en-US"/>
              </w:rPr>
              <w:t xml:space="preserve">periodic </w:t>
            </w:r>
            <w:r w:rsidRPr="00420CEA">
              <w:rPr>
                <w:sz w:val="16"/>
                <w:szCs w:val="16"/>
                <w:lang w:val="en-US"/>
              </w:rPr>
              <w:t>disclosures Annex IV</w:t>
            </w:r>
            <w:r>
              <w:rPr>
                <w:sz w:val="16"/>
                <w:szCs w:val="16"/>
                <w:lang w:val="en-US"/>
              </w:rPr>
              <w:t xml:space="preserve"> </w:t>
            </w:r>
            <w:r w:rsidRPr="005B4D18">
              <w:rPr>
                <w:sz w:val="16"/>
                <w:szCs w:val="16"/>
                <w:lang w:val="en-US"/>
              </w:rPr>
              <w:t>for financial product</w:t>
            </w:r>
            <w:r>
              <w:rPr>
                <w:sz w:val="16"/>
                <w:szCs w:val="16"/>
                <w:lang w:val="en-US"/>
              </w:rPr>
              <w:t>s</w:t>
            </w:r>
            <w:r w:rsidRPr="005B4D18">
              <w:rPr>
                <w:sz w:val="16"/>
                <w:szCs w:val="16"/>
                <w:lang w:val="en-US"/>
              </w:rPr>
              <w:t>, please see:</w:t>
            </w:r>
            <w:r>
              <w:rPr>
                <w:sz w:val="16"/>
                <w:szCs w:val="16"/>
                <w:lang w:val="en-US"/>
              </w:rPr>
              <w:t xml:space="preserve"> </w:t>
            </w:r>
          </w:p>
          <w:p w14:paraId="35D9BF7D" w14:textId="77777777" w:rsidR="00D07974" w:rsidRDefault="00D07974" w:rsidP="00D07974">
            <w:pPr>
              <w:jc w:val="center"/>
              <w:rPr>
                <w:sz w:val="16"/>
                <w:szCs w:val="16"/>
                <w:lang w:val="en-US"/>
              </w:rPr>
            </w:pPr>
          </w:p>
          <w:p w14:paraId="00A3BB44" w14:textId="636A05B4" w:rsidR="00D07974" w:rsidRDefault="00DC44EF" w:rsidP="00175947">
            <w:pPr>
              <w:jc w:val="center"/>
              <w:rPr>
                <w:sz w:val="16"/>
                <w:szCs w:val="16"/>
                <w:lang w:val="en-US"/>
              </w:rPr>
            </w:pPr>
            <w:r>
              <w:rPr>
                <w:sz w:val="16"/>
                <w:szCs w:val="16"/>
                <w:lang w:val="en-US"/>
              </w:rPr>
              <w:object w:dxaOrig="1534" w:dyaOrig="993" w14:anchorId="1BDB1FA8">
                <v:shape id="_x0000_i1039" type="#_x0000_t75" style="width:76.6pt;height:49.55pt" o:ole="">
                  <v:imagedata r:id="rId51" o:title=""/>
                </v:shape>
                <o:OLEObject Type="Embed" ProgID="AcroExch.Document.DC" ShapeID="_x0000_i1039" DrawAspect="Icon" ObjectID="_1806149895" r:id="rId52"/>
              </w:object>
            </w:r>
          </w:p>
        </w:tc>
        <w:tc>
          <w:tcPr>
            <w:tcW w:w="3119" w:type="dxa"/>
            <w:vMerge/>
          </w:tcPr>
          <w:p w14:paraId="2453E10B" w14:textId="77777777" w:rsidR="00B57FE0" w:rsidRPr="00F719F0" w:rsidRDefault="00B57FE0" w:rsidP="00175947">
            <w:pPr>
              <w:jc w:val="center"/>
              <w:rPr>
                <w:sz w:val="16"/>
                <w:szCs w:val="16"/>
                <w:lang w:val="en-US"/>
              </w:rPr>
            </w:pPr>
          </w:p>
        </w:tc>
      </w:tr>
    </w:tbl>
    <w:p w14:paraId="66CEB271" w14:textId="77777777" w:rsidR="00B57FE0" w:rsidRPr="009945D4" w:rsidRDefault="00B57FE0" w:rsidP="009945D4">
      <w:pPr>
        <w:spacing w:after="0"/>
        <w:rPr>
          <w:b/>
          <w:lang w:val="en-US"/>
        </w:rPr>
      </w:pPr>
    </w:p>
    <w:sectPr w:rsidR="00B57FE0" w:rsidRPr="009945D4" w:rsidSect="009945D4">
      <w:headerReference w:type="default" r:id="rId53"/>
      <w:pgSz w:w="16838" w:h="11906" w:orient="landscape" w:code="9"/>
      <w:pgMar w:top="1021" w:right="1021" w:bottom="1021" w:left="1021"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9E7FC" w14:textId="77777777" w:rsidR="00C04625" w:rsidRDefault="00942A4F">
      <w:pPr>
        <w:spacing w:after="0" w:line="240" w:lineRule="auto"/>
      </w:pPr>
      <w:r>
        <w:separator/>
      </w:r>
    </w:p>
  </w:endnote>
  <w:endnote w:type="continuationSeparator" w:id="0">
    <w:p w14:paraId="44620DC6" w14:textId="77777777" w:rsidR="00C04625" w:rsidRDefault="00942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B1B36" w14:textId="77777777" w:rsidR="00C04625" w:rsidRDefault="00942A4F">
      <w:pPr>
        <w:spacing w:after="0" w:line="240" w:lineRule="auto"/>
      </w:pPr>
      <w:r>
        <w:separator/>
      </w:r>
    </w:p>
  </w:footnote>
  <w:footnote w:type="continuationSeparator" w:id="0">
    <w:p w14:paraId="77C0EA5B" w14:textId="77777777" w:rsidR="00C04625" w:rsidRDefault="00942A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9185"/>
    </w:tblGrid>
    <w:tr w:rsidR="00DA1FEB" w14:paraId="7713F488" w14:textId="77777777" w:rsidTr="00C71B48">
      <w:tc>
        <w:tcPr>
          <w:tcW w:w="5812" w:type="dxa"/>
        </w:tcPr>
        <w:p w14:paraId="118276A5" w14:textId="77777777" w:rsidR="00D07974" w:rsidRPr="00D35EED" w:rsidRDefault="00942A4F" w:rsidP="009945D4">
          <w:pPr>
            <w:pStyle w:val="Header"/>
          </w:pPr>
          <w:r w:rsidRPr="00D35EED">
            <w:t xml:space="preserve"> </w:t>
          </w:r>
        </w:p>
        <w:p w14:paraId="550E5EF9" w14:textId="515C0A7E" w:rsidR="00D07974" w:rsidRPr="00D35EED" w:rsidRDefault="00942A4F" w:rsidP="003E26B1">
          <w:pPr>
            <w:pStyle w:val="Header"/>
          </w:pPr>
          <w:r w:rsidRPr="00D35EED">
            <w:t xml:space="preserve">This table is reflecting the situation as at </w:t>
          </w:r>
          <w:r w:rsidR="009C7E87">
            <w:rPr>
              <w:b/>
              <w:u w:val="single"/>
            </w:rPr>
            <w:t>26</w:t>
          </w:r>
          <w:r w:rsidR="006A2070" w:rsidRPr="00D35EED">
            <w:rPr>
              <w:b/>
              <w:u w:val="single"/>
            </w:rPr>
            <w:t xml:space="preserve"> </w:t>
          </w:r>
          <w:r w:rsidR="009C7E87">
            <w:rPr>
              <w:b/>
              <w:u w:val="single"/>
            </w:rPr>
            <w:t>February</w:t>
          </w:r>
          <w:r w:rsidR="002B254C" w:rsidRPr="00D35EED">
            <w:rPr>
              <w:b/>
              <w:u w:val="single"/>
            </w:rPr>
            <w:t xml:space="preserve"> </w:t>
          </w:r>
          <w:r w:rsidR="00C71B48" w:rsidRPr="00D35EED">
            <w:rPr>
              <w:b/>
              <w:u w:val="single"/>
            </w:rPr>
            <w:t>2</w:t>
          </w:r>
          <w:r w:rsidRPr="00D35EED">
            <w:rPr>
              <w:b/>
              <w:u w:val="single"/>
            </w:rPr>
            <w:t>02</w:t>
          </w:r>
          <w:r w:rsidR="009C7E87">
            <w:rPr>
              <w:b/>
              <w:u w:val="single"/>
            </w:rPr>
            <w:t>5</w:t>
          </w:r>
          <w:r w:rsidRPr="00D35EED">
            <w:t>.</w:t>
          </w:r>
        </w:p>
      </w:tc>
      <w:tc>
        <w:tcPr>
          <w:tcW w:w="9185" w:type="dxa"/>
        </w:tcPr>
        <w:p w14:paraId="235E634B" w14:textId="77777777" w:rsidR="00D07974" w:rsidRDefault="00942A4F" w:rsidP="009945D4">
          <w:pPr>
            <w:pStyle w:val="Header"/>
            <w:jc w:val="right"/>
          </w:pPr>
          <w:r>
            <w:rPr>
              <w:noProof/>
              <w:lang w:eastAsia="en-GB"/>
            </w:rPr>
            <w:drawing>
              <wp:inline distT="0" distB="0" distL="0" distR="0" wp14:anchorId="612631B8" wp14:editId="14A84509">
                <wp:extent cx="5118835" cy="401955"/>
                <wp:effectExtent l="0" t="0" r="5715" b="0"/>
                <wp:docPr id="1"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
                        <a:stretch>
                          <a:fillRect/>
                        </a:stretch>
                      </pic:blipFill>
                      <pic:spPr>
                        <a:xfrm>
                          <a:off x="0" y="0"/>
                          <a:ext cx="5255397" cy="412678"/>
                        </a:xfrm>
                        <a:prstGeom prst="rect">
                          <a:avLst/>
                        </a:prstGeom>
                      </pic:spPr>
                    </pic:pic>
                  </a:graphicData>
                </a:graphic>
              </wp:inline>
            </w:drawing>
          </w:r>
        </w:p>
      </w:tc>
    </w:tr>
  </w:tbl>
  <w:p w14:paraId="5398FFC3" w14:textId="77777777" w:rsidR="00D07974" w:rsidRDefault="00D0797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proofState w:spelling="clean"/>
  <w:doNotTrackFormatting/>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FEB"/>
    <w:rsid w:val="000101A2"/>
    <w:rsid w:val="00042CFA"/>
    <w:rsid w:val="000579C3"/>
    <w:rsid w:val="0007378B"/>
    <w:rsid w:val="00084984"/>
    <w:rsid w:val="000D26FF"/>
    <w:rsid w:val="000D7292"/>
    <w:rsid w:val="00171F4C"/>
    <w:rsid w:val="00187F5A"/>
    <w:rsid w:val="001A71D6"/>
    <w:rsid w:val="001F13EA"/>
    <w:rsid w:val="00221F6D"/>
    <w:rsid w:val="002339D8"/>
    <w:rsid w:val="002343CE"/>
    <w:rsid w:val="00256E31"/>
    <w:rsid w:val="002632D5"/>
    <w:rsid w:val="002A2111"/>
    <w:rsid w:val="002B254C"/>
    <w:rsid w:val="00313EB4"/>
    <w:rsid w:val="0031411A"/>
    <w:rsid w:val="003261D9"/>
    <w:rsid w:val="00342E8C"/>
    <w:rsid w:val="0036666D"/>
    <w:rsid w:val="00380C9B"/>
    <w:rsid w:val="003E26B1"/>
    <w:rsid w:val="003F19DF"/>
    <w:rsid w:val="003F30EE"/>
    <w:rsid w:val="00400534"/>
    <w:rsid w:val="00420CEA"/>
    <w:rsid w:val="00424C09"/>
    <w:rsid w:val="004366E9"/>
    <w:rsid w:val="00484AFD"/>
    <w:rsid w:val="00507B9C"/>
    <w:rsid w:val="005868CD"/>
    <w:rsid w:val="00621D38"/>
    <w:rsid w:val="006457F4"/>
    <w:rsid w:val="006626B4"/>
    <w:rsid w:val="00670F25"/>
    <w:rsid w:val="0068038A"/>
    <w:rsid w:val="006A2070"/>
    <w:rsid w:val="006A5270"/>
    <w:rsid w:val="006C1D81"/>
    <w:rsid w:val="006F3C68"/>
    <w:rsid w:val="006F4E8E"/>
    <w:rsid w:val="00742432"/>
    <w:rsid w:val="00771F60"/>
    <w:rsid w:val="007A4E24"/>
    <w:rsid w:val="0081499E"/>
    <w:rsid w:val="00824BC8"/>
    <w:rsid w:val="00842F9B"/>
    <w:rsid w:val="00875C53"/>
    <w:rsid w:val="008B1D85"/>
    <w:rsid w:val="008F6595"/>
    <w:rsid w:val="00942A4F"/>
    <w:rsid w:val="00975058"/>
    <w:rsid w:val="00982091"/>
    <w:rsid w:val="009846A7"/>
    <w:rsid w:val="009C0208"/>
    <w:rsid w:val="009C31C8"/>
    <w:rsid w:val="009C7E87"/>
    <w:rsid w:val="009E356B"/>
    <w:rsid w:val="00A00B66"/>
    <w:rsid w:val="00A27439"/>
    <w:rsid w:val="00A83E80"/>
    <w:rsid w:val="00B0483B"/>
    <w:rsid w:val="00B049E5"/>
    <w:rsid w:val="00B54DC7"/>
    <w:rsid w:val="00B57FE0"/>
    <w:rsid w:val="00B75EB3"/>
    <w:rsid w:val="00BA74CA"/>
    <w:rsid w:val="00C04625"/>
    <w:rsid w:val="00C338B5"/>
    <w:rsid w:val="00C64B50"/>
    <w:rsid w:val="00C705D5"/>
    <w:rsid w:val="00C71B48"/>
    <w:rsid w:val="00CD7957"/>
    <w:rsid w:val="00D07974"/>
    <w:rsid w:val="00D15F07"/>
    <w:rsid w:val="00D35EED"/>
    <w:rsid w:val="00DA1FEB"/>
    <w:rsid w:val="00DA65A9"/>
    <w:rsid w:val="00DC44EF"/>
    <w:rsid w:val="00DC6ED8"/>
    <w:rsid w:val="00E43D0C"/>
    <w:rsid w:val="00E855C0"/>
    <w:rsid w:val="00EC6B77"/>
    <w:rsid w:val="00F54B8B"/>
    <w:rsid w:val="00F963D9"/>
    <w:rsid w:val="00FB18C7"/>
    <w:rsid w:val="00FB48F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730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45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45D4"/>
  </w:style>
  <w:style w:type="paragraph" w:styleId="Footer">
    <w:name w:val="footer"/>
    <w:basedOn w:val="Normal"/>
    <w:link w:val="FooterChar"/>
    <w:uiPriority w:val="99"/>
    <w:unhideWhenUsed/>
    <w:rsid w:val="009945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45D4"/>
  </w:style>
  <w:style w:type="paragraph" w:styleId="BalloonText">
    <w:name w:val="Balloon Text"/>
    <w:basedOn w:val="Normal"/>
    <w:link w:val="BalloonTextChar"/>
    <w:uiPriority w:val="99"/>
    <w:semiHidden/>
    <w:unhideWhenUsed/>
    <w:rsid w:val="009945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5D4"/>
    <w:rPr>
      <w:rFonts w:ascii="Tahoma" w:hAnsi="Tahoma" w:cs="Tahoma"/>
      <w:sz w:val="16"/>
      <w:szCs w:val="16"/>
    </w:rPr>
  </w:style>
  <w:style w:type="table" w:styleId="TableGrid">
    <w:name w:val="Table Grid"/>
    <w:basedOn w:val="TableNormal"/>
    <w:uiPriority w:val="59"/>
    <w:rsid w:val="00994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719F0"/>
    <w:rPr>
      <w:color w:val="0000FF" w:themeColor="hyperlink"/>
      <w:u w:val="single"/>
    </w:rPr>
  </w:style>
  <w:style w:type="character" w:styleId="FollowedHyperlink">
    <w:name w:val="FollowedHyperlink"/>
    <w:basedOn w:val="DefaultParagraphFont"/>
    <w:uiPriority w:val="99"/>
    <w:semiHidden/>
    <w:unhideWhenUsed/>
    <w:rsid w:val="00D63F86"/>
    <w:rPr>
      <w:color w:val="800080" w:themeColor="followedHyperlink"/>
      <w:u w:val="single"/>
    </w:rPr>
  </w:style>
  <w:style w:type="character" w:styleId="CommentReference">
    <w:name w:val="annotation reference"/>
    <w:basedOn w:val="DefaultParagraphFont"/>
    <w:uiPriority w:val="99"/>
    <w:semiHidden/>
    <w:unhideWhenUsed/>
    <w:rsid w:val="00B11D6F"/>
    <w:rPr>
      <w:sz w:val="16"/>
      <w:szCs w:val="16"/>
    </w:rPr>
  </w:style>
  <w:style w:type="paragraph" w:styleId="CommentText">
    <w:name w:val="annotation text"/>
    <w:basedOn w:val="Normal"/>
    <w:link w:val="CommentTextChar"/>
    <w:uiPriority w:val="99"/>
    <w:unhideWhenUsed/>
    <w:rsid w:val="00B11D6F"/>
    <w:pPr>
      <w:spacing w:line="240" w:lineRule="auto"/>
    </w:pPr>
    <w:rPr>
      <w:sz w:val="20"/>
      <w:szCs w:val="20"/>
    </w:rPr>
  </w:style>
  <w:style w:type="character" w:customStyle="1" w:styleId="CommentTextChar">
    <w:name w:val="Comment Text Char"/>
    <w:basedOn w:val="DefaultParagraphFont"/>
    <w:link w:val="CommentText"/>
    <w:uiPriority w:val="99"/>
    <w:rsid w:val="00B11D6F"/>
    <w:rPr>
      <w:sz w:val="20"/>
      <w:szCs w:val="20"/>
    </w:rPr>
  </w:style>
  <w:style w:type="paragraph" w:styleId="CommentSubject">
    <w:name w:val="annotation subject"/>
    <w:basedOn w:val="CommentText"/>
    <w:next w:val="CommentText"/>
    <w:link w:val="CommentSubjectChar"/>
    <w:uiPriority w:val="99"/>
    <w:semiHidden/>
    <w:unhideWhenUsed/>
    <w:rsid w:val="00B11D6F"/>
    <w:rPr>
      <w:b/>
      <w:bCs/>
    </w:rPr>
  </w:style>
  <w:style w:type="character" w:customStyle="1" w:styleId="CommentSubjectChar">
    <w:name w:val="Comment Subject Char"/>
    <w:basedOn w:val="CommentTextChar"/>
    <w:link w:val="CommentSubject"/>
    <w:uiPriority w:val="99"/>
    <w:semiHidden/>
    <w:rsid w:val="00B11D6F"/>
    <w:rPr>
      <w:b/>
      <w:bCs/>
      <w:sz w:val="20"/>
      <w:szCs w:val="20"/>
    </w:rPr>
  </w:style>
  <w:style w:type="paragraph" w:styleId="Revision">
    <w:name w:val="Revision"/>
    <w:hidden/>
    <w:uiPriority w:val="99"/>
    <w:semiHidden/>
    <w:rsid w:val="007A4E24"/>
    <w:pPr>
      <w:spacing w:after="0" w:line="240" w:lineRule="auto"/>
    </w:pPr>
  </w:style>
  <w:style w:type="character" w:styleId="UnresolvedMention">
    <w:name w:val="Unresolved Mention"/>
    <w:basedOn w:val="DefaultParagraphFont"/>
    <w:uiPriority w:val="99"/>
    <w:semiHidden/>
    <w:unhideWhenUsed/>
    <w:rsid w:val="009750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lueorchard.com/wp-content/uploads/2024/03/2023.11.30_BO_Disclosure-Statement-Final.pdf" TargetMode="External"/><Relationship Id="rId18" Type="http://schemas.openxmlformats.org/officeDocument/2006/relationships/hyperlink" Target="http://www.payden.com/MalibuSFDR.aspx" TargetMode="External"/><Relationship Id="rId26" Type="http://schemas.openxmlformats.org/officeDocument/2006/relationships/image" Target="media/image2.emf"/><Relationship Id="rId39" Type="http://schemas.openxmlformats.org/officeDocument/2006/relationships/oleObject" Target="embeddings/oleObject7.bin"/><Relationship Id="rId21" Type="http://schemas.openxmlformats.org/officeDocument/2006/relationships/hyperlink" Target="http://www.payden.com/MalibuSFDR.aspx" TargetMode="External"/><Relationship Id="rId34" Type="http://schemas.openxmlformats.org/officeDocument/2006/relationships/image" Target="media/image5.emf"/><Relationship Id="rId42" Type="http://schemas.openxmlformats.org/officeDocument/2006/relationships/image" Target="media/image8.emf"/><Relationship Id="rId47" Type="http://schemas.openxmlformats.org/officeDocument/2006/relationships/oleObject" Target="embeddings/oleObject10.bin"/><Relationship Id="rId50" Type="http://schemas.openxmlformats.org/officeDocument/2006/relationships/oleObject" Target="embeddings/oleObject11.bin"/><Relationship Id="rId55" Type="http://schemas.openxmlformats.org/officeDocument/2006/relationships/theme" Target="theme/theme1.xml"/><Relationship Id="rId7" Type="http://schemas.openxmlformats.org/officeDocument/2006/relationships/hyperlink" Target="https://www.blueorchard.com/products/premier-umbrella-fund-blueorchard-impact-bond-fund-blue-i/" TargetMode="External"/><Relationship Id="rId2" Type="http://schemas.openxmlformats.org/officeDocument/2006/relationships/styles" Target="styles.xml"/><Relationship Id="rId16" Type="http://schemas.openxmlformats.org/officeDocument/2006/relationships/hyperlink" Target="http://www.payden.com/MalibuSFDR.aspx" TargetMode="External"/><Relationship Id="rId29" Type="http://schemas.openxmlformats.org/officeDocument/2006/relationships/oleObject" Target="embeddings/oleObject3.bin"/><Relationship Id="rId11" Type="http://schemas.openxmlformats.org/officeDocument/2006/relationships/hyperlink" Target="https://url.uk.m.mimecastprotect.com/s/Bbk4CP17OsK5E9DVszf6CxFD7h" TargetMode="External"/><Relationship Id="rId24" Type="http://schemas.openxmlformats.org/officeDocument/2006/relationships/hyperlink" Target="https://about.amundi.com/legal-documentation" TargetMode="External"/><Relationship Id="rId32" Type="http://schemas.openxmlformats.org/officeDocument/2006/relationships/hyperlink" Target="https://about.amundi.com/legal-documentation" TargetMode="External"/><Relationship Id="rId37" Type="http://schemas.openxmlformats.org/officeDocument/2006/relationships/oleObject" Target="embeddings/oleObject6.bin"/><Relationship Id="rId40" Type="http://schemas.openxmlformats.org/officeDocument/2006/relationships/hyperlink" Target="https://www.pimco.com/en-us/general/legal-pages/sfdr" TargetMode="External"/><Relationship Id="rId45" Type="http://schemas.openxmlformats.org/officeDocument/2006/relationships/oleObject" Target="embeddings/oleObject9.bin"/><Relationship Id="rId53"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url.uk.m.mimecastprotect.com/s/Bbk4CP17OsK5E9DVszf6CxFD7h" TargetMode="External"/><Relationship Id="rId19" Type="http://schemas.openxmlformats.org/officeDocument/2006/relationships/hyperlink" Target="https://www.payden.com/SFDRPolicies.aspx" TargetMode="External"/><Relationship Id="rId31" Type="http://schemas.openxmlformats.org/officeDocument/2006/relationships/oleObject" Target="embeddings/oleObject4.bin"/><Relationship Id="rId44" Type="http://schemas.openxmlformats.org/officeDocument/2006/relationships/image" Target="media/image9.emf"/><Relationship Id="rId52" Type="http://schemas.openxmlformats.org/officeDocument/2006/relationships/oleObject" Target="embeddings/oleObject12.bin"/><Relationship Id="rId4" Type="http://schemas.openxmlformats.org/officeDocument/2006/relationships/webSettings" Target="webSettings.xml"/><Relationship Id="rId9" Type="http://schemas.openxmlformats.org/officeDocument/2006/relationships/hyperlink" Target="https://www.blueorchard.com/products/premier-umbrella-fund-blueorchard-impact-bond-fund-blue-i/" TargetMode="External"/><Relationship Id="rId14" Type="http://schemas.openxmlformats.org/officeDocument/2006/relationships/hyperlink" Target="http://www.payden.com/MalibuSFDR.aspx" TargetMode="External"/><Relationship Id="rId22" Type="http://schemas.openxmlformats.org/officeDocument/2006/relationships/image" Target="media/image1.emf"/><Relationship Id="rId27" Type="http://schemas.openxmlformats.org/officeDocument/2006/relationships/oleObject" Target="embeddings/oleObject2.bin"/><Relationship Id="rId30" Type="http://schemas.openxmlformats.org/officeDocument/2006/relationships/image" Target="media/image4.emf"/><Relationship Id="rId35" Type="http://schemas.openxmlformats.org/officeDocument/2006/relationships/oleObject" Target="embeddings/oleObject5.bin"/><Relationship Id="rId43" Type="http://schemas.openxmlformats.org/officeDocument/2006/relationships/oleObject" Target="embeddings/oleObject8.bin"/><Relationship Id="rId48" Type="http://schemas.openxmlformats.org/officeDocument/2006/relationships/hyperlink" Target="https://www.nb.com/en/gb/esg/reporting-policies-and-disclosures" TargetMode="External"/><Relationship Id="rId8" Type="http://schemas.openxmlformats.org/officeDocument/2006/relationships/hyperlink" Target="https://www.blueorchard.com/products/premier-umbrella-fund-blueorchard-impact-bond-fund-blue-i/" TargetMode="External"/><Relationship Id="rId51" Type="http://schemas.openxmlformats.org/officeDocument/2006/relationships/image" Target="media/image12.emf"/><Relationship Id="rId3" Type="http://schemas.openxmlformats.org/officeDocument/2006/relationships/settings" Target="settings.xml"/><Relationship Id="rId12" Type="http://schemas.openxmlformats.org/officeDocument/2006/relationships/hyperlink" Target="https://www.blueorchard.com/products/premier-umbrella-fund-blueorchard-public-bond-fund-blue-ii/" TargetMode="External"/><Relationship Id="rId17" Type="http://schemas.openxmlformats.org/officeDocument/2006/relationships/hyperlink" Target="http://www.payden.com/MalibuSFDR.aspx" TargetMode="External"/><Relationship Id="rId25" Type="http://schemas.openxmlformats.org/officeDocument/2006/relationships/hyperlink" Target="https://www.amundi.com/institutional/files/nuxeo/dl/cdc78b19-cca0-427d-bf08-12c513b6665c" TargetMode="External"/><Relationship Id="rId33" Type="http://schemas.openxmlformats.org/officeDocument/2006/relationships/hyperlink" Target="https://www.amundi.com/institutional/files/nuxeo/dl/cdc78b19-cca0-427d-bf08-12c513b6665c" TargetMode="External"/><Relationship Id="rId38" Type="http://schemas.openxmlformats.org/officeDocument/2006/relationships/image" Target="media/image7.emf"/><Relationship Id="rId46" Type="http://schemas.openxmlformats.org/officeDocument/2006/relationships/image" Target="media/image10.emf"/><Relationship Id="rId20" Type="http://schemas.openxmlformats.org/officeDocument/2006/relationships/hyperlink" Target="http://www.payden.com/MalibuSFDR.aspx" TargetMode="External"/><Relationship Id="rId41" Type="http://schemas.openxmlformats.org/officeDocument/2006/relationships/hyperlink" Target="https://www.pimco.com/en-us/our-firm/policy-statement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www.payden.com/SFDRPolicies.aspx" TargetMode="External"/><Relationship Id="rId23" Type="http://schemas.openxmlformats.org/officeDocument/2006/relationships/oleObject" Target="embeddings/oleObject1.bin"/><Relationship Id="rId28" Type="http://schemas.openxmlformats.org/officeDocument/2006/relationships/image" Target="media/image3.emf"/><Relationship Id="rId36" Type="http://schemas.openxmlformats.org/officeDocument/2006/relationships/image" Target="media/image6.emf"/><Relationship Id="rId49" Type="http://schemas.openxmlformats.org/officeDocument/2006/relationships/image" Target="media/image11.emf"/></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853A5-B3E0-4AC7-AFA7-6C897BC9F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2677</Words>
  <Characters>14725</Characters>
  <Application>Microsoft Office Word</Application>
  <DocSecurity>0</DocSecurity>
  <Lines>122</Lines>
  <Paragraphs>34</Paragraphs>
  <ScaleCrop>false</ScaleCrop>
  <Company/>
  <LinksUpToDate>false</LinksUpToDate>
  <CharactersWithSpaces>17368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2025-04-14T13:30:00Z</dcterms:created>
  <dcterms:modified xsi:type="dcterms:W3CDTF">2025-04-14T13:31:00Z</dcterms:modified>
</cp:coreProperties>
</file>